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3948ED"/>
          <w:w w:val="110"/>
        </w:rPr>
        <w:t>Aufträge</w:t>
      </w:r>
      <w:r>
        <w:rPr>
          <w:color w:val="3948ED"/>
          <w:spacing w:val="40"/>
          <w:w w:val="110"/>
        </w:rPr>
        <w:t> </w:t>
      </w:r>
      <w:r>
        <w:rPr>
          <w:color w:val="3948ED"/>
          <w:spacing w:val="-2"/>
          <w:w w:val="110"/>
        </w:rPr>
        <w:t>erteilen</w:t>
      </w:r>
    </w:p>
    <w:p>
      <w:pPr>
        <w:pStyle w:val="BodyText"/>
        <w:spacing w:before="72"/>
        <w:rPr>
          <w:b/>
        </w:rPr>
      </w:pPr>
    </w:p>
    <w:p>
      <w:pPr>
        <w:pStyle w:val="BodyText"/>
        <w:spacing w:line="261" w:lineRule="auto"/>
        <w:ind w:left="113"/>
      </w:pPr>
      <w:r>
        <w:rPr>
          <w:w w:val="110"/>
        </w:rPr>
        <w:t>Die Dringlichkeit und die Komplexität der Aufgabe sowie der Entwicklungs­ und Bildungsstand der lernenden Person müssen beim Formulieren eines Auftrags berücksichtigt werden:</w:t>
      </w:r>
    </w:p>
    <w:p>
      <w:pPr>
        <w:pStyle w:val="BodyText"/>
        <w:spacing w:before="63"/>
        <w:rPr>
          <w:sz w:val="20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9"/>
        <w:gridCol w:w="2636"/>
        <w:gridCol w:w="2636"/>
        <w:gridCol w:w="2636"/>
      </w:tblGrid>
      <w:tr>
        <w:trPr>
          <w:trHeight w:val="465" w:hRule="atLeast"/>
        </w:trPr>
        <w:tc>
          <w:tcPr>
            <w:tcW w:w="172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36" w:type="dxa"/>
          </w:tcPr>
          <w:p>
            <w:pPr>
              <w:pStyle w:val="TableParagraph"/>
              <w:spacing w:before="131"/>
              <w:ind w:left="8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Beispiel</w:t>
            </w:r>
          </w:p>
        </w:tc>
        <w:tc>
          <w:tcPr>
            <w:tcW w:w="2636" w:type="dxa"/>
          </w:tcPr>
          <w:p>
            <w:pPr>
              <w:pStyle w:val="TableParagraph"/>
              <w:spacing w:before="131"/>
              <w:ind w:left="8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Rahmenbedingungen</w:t>
            </w:r>
          </w:p>
        </w:tc>
        <w:tc>
          <w:tcPr>
            <w:tcW w:w="2636" w:type="dxa"/>
          </w:tcPr>
          <w:p>
            <w:pPr>
              <w:pStyle w:val="TableParagraph"/>
              <w:spacing w:before="131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Auswirkungen</w:t>
            </w:r>
          </w:p>
        </w:tc>
      </w:tr>
      <w:tr>
        <w:trPr>
          <w:trHeight w:val="2717" w:hRule="atLeast"/>
        </w:trPr>
        <w:tc>
          <w:tcPr>
            <w:tcW w:w="172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61" w:lineRule="auto" w:before="131"/>
              <w:ind w:right="46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Instruktion, Aufforderung, </w:t>
            </w:r>
            <w:r>
              <w:rPr>
                <w:w w:val="115"/>
                <w:sz w:val="18"/>
              </w:rPr>
              <w:t>einzelne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Hand­ </w:t>
            </w:r>
            <w:r>
              <w:rPr>
                <w:spacing w:val="-2"/>
                <w:w w:val="115"/>
                <w:sz w:val="18"/>
              </w:rPr>
              <w:t>reichungen</w:t>
            </w:r>
          </w:p>
        </w:tc>
        <w:tc>
          <w:tcPr>
            <w:tcW w:w="263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31"/>
              <w:rPr>
                <w:sz w:val="18"/>
              </w:rPr>
            </w:pPr>
            <w:r>
              <w:rPr>
                <w:w w:val="110"/>
                <w:sz w:val="18"/>
              </w:rPr>
              <w:t>Hol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mir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den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Schraubenzieher.</w:t>
            </w:r>
          </w:p>
          <w:p>
            <w:pPr>
              <w:pStyle w:val="TableParagraph"/>
              <w:spacing w:line="261" w:lineRule="auto" w:before="162"/>
              <w:ind w:right="404"/>
              <w:rPr>
                <w:sz w:val="18"/>
              </w:rPr>
            </w:pPr>
            <w:r>
              <w:rPr>
                <w:w w:val="110"/>
                <w:sz w:val="18"/>
              </w:rPr>
              <w:t>Schau in der Werkstatt nach, ob die Gasflasche geschlossen ist.</w:t>
            </w:r>
          </w:p>
          <w:p>
            <w:pPr>
              <w:pStyle w:val="TableParagraph"/>
              <w:spacing w:before="144"/>
              <w:rPr>
                <w:sz w:val="18"/>
              </w:rPr>
            </w:pPr>
            <w:r>
              <w:rPr>
                <w:w w:val="110"/>
                <w:sz w:val="18"/>
              </w:rPr>
              <w:t>Schreib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mir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diesen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Brief.</w:t>
            </w:r>
          </w:p>
        </w:tc>
        <w:tc>
          <w:tcPr>
            <w:tcW w:w="263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61" w:lineRule="auto" w:before="131"/>
              <w:rPr>
                <w:sz w:val="18"/>
              </w:rPr>
            </w:pPr>
            <w:r>
              <w:rPr>
                <w:w w:val="110"/>
                <w:sz w:val="18"/>
              </w:rPr>
              <w:t>Lernende zu Beginn der </w:t>
            </w:r>
            <w:r>
              <w:rPr>
                <w:spacing w:val="-2"/>
                <w:w w:val="110"/>
                <w:sz w:val="18"/>
              </w:rPr>
              <w:t>Grundbildung.</w:t>
            </w:r>
          </w:p>
          <w:p>
            <w:pPr>
              <w:pStyle w:val="TableParagraph"/>
              <w:spacing w:line="417" w:lineRule="auto"/>
              <w:ind w:right="404"/>
              <w:rPr>
                <w:sz w:val="18"/>
              </w:rPr>
            </w:pPr>
            <w:r>
              <w:rPr>
                <w:w w:val="110"/>
                <w:sz w:val="18"/>
              </w:rPr>
              <w:t>Klarer Befehl. </w:t>
            </w:r>
            <w:r>
              <w:rPr>
                <w:spacing w:val="-2"/>
                <w:w w:val="110"/>
                <w:sz w:val="18"/>
              </w:rPr>
              <w:t>Dringlichkeit.</w:t>
            </w:r>
          </w:p>
          <w:p>
            <w:pPr>
              <w:pStyle w:val="TableParagraph"/>
              <w:spacing w:line="261" w:lineRule="auto" w:before="0"/>
              <w:rPr>
                <w:sz w:val="18"/>
              </w:rPr>
            </w:pPr>
            <w:r>
              <w:rPr>
                <w:w w:val="110"/>
                <w:sz w:val="18"/>
              </w:rPr>
              <w:t>Sich versichern, ob die Anordnung gut verstanden worden ist (Feedback).</w:t>
            </w:r>
          </w:p>
          <w:p>
            <w:pPr>
              <w:pStyle w:val="TableParagraph"/>
              <w:spacing w:before="142"/>
              <w:rPr>
                <w:sz w:val="18"/>
              </w:rPr>
            </w:pPr>
            <w:r>
              <w:rPr>
                <w:w w:val="110"/>
                <w:sz w:val="18"/>
              </w:rPr>
              <w:t>Systematisch</w:t>
            </w:r>
            <w:r>
              <w:rPr>
                <w:spacing w:val="4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kontrollieren.</w:t>
            </w:r>
          </w:p>
        </w:tc>
        <w:tc>
          <w:tcPr>
            <w:tcW w:w="263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31"/>
              <w:rPr>
                <w:sz w:val="18"/>
              </w:rPr>
            </w:pPr>
            <w:r>
              <w:rPr>
                <w:w w:val="110"/>
                <w:sz w:val="18"/>
              </w:rPr>
              <w:t>Nicht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sehr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motivierend.</w:t>
            </w:r>
          </w:p>
          <w:p>
            <w:pPr>
              <w:pStyle w:val="TableParagraph"/>
              <w:spacing w:line="261" w:lineRule="auto" w:before="162"/>
              <w:ind w:right="175"/>
              <w:rPr>
                <w:sz w:val="18"/>
              </w:rPr>
            </w:pPr>
            <w:r>
              <w:rPr>
                <w:w w:val="110"/>
                <w:sz w:val="18"/>
              </w:rPr>
              <w:t>Fördert die Eigeninitiative </w:t>
            </w:r>
            <w:r>
              <w:rPr>
                <w:spacing w:val="-2"/>
                <w:w w:val="110"/>
                <w:sz w:val="18"/>
              </w:rPr>
              <w:t>nicht.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Fördert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Minimalismus.</w:t>
            </w:r>
          </w:p>
        </w:tc>
      </w:tr>
      <w:tr>
        <w:trPr>
          <w:trHeight w:val="1959" w:hRule="atLeast"/>
        </w:trPr>
        <w:tc>
          <w:tcPr>
            <w:tcW w:w="172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1" w:lineRule="auto" w:before="136"/>
              <w:ind w:right="46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Vormachen, </w:t>
            </w:r>
            <w:r>
              <w:rPr>
                <w:w w:val="110"/>
                <w:sz w:val="18"/>
              </w:rPr>
              <w:t>eigenes Verhalten</w:t>
            </w:r>
          </w:p>
        </w:tc>
        <w:tc>
          <w:tcPr>
            <w:tcW w:w="26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1" w:lineRule="auto" w:before="136"/>
              <w:ind w:right="175"/>
              <w:rPr>
                <w:sz w:val="18"/>
              </w:rPr>
            </w:pPr>
            <w:r>
              <w:rPr>
                <w:w w:val="110"/>
                <w:sz w:val="18"/>
              </w:rPr>
              <w:t>Selbst jeden Tag pünktlich zur Arbeit erscheinen.</w:t>
            </w:r>
          </w:p>
          <w:p>
            <w:pPr>
              <w:pStyle w:val="TableParagraph"/>
              <w:spacing w:line="261" w:lineRule="auto"/>
              <w:ind w:right="404"/>
              <w:rPr>
                <w:sz w:val="18"/>
              </w:rPr>
            </w:pPr>
            <w:r>
              <w:rPr>
                <w:w w:val="110"/>
                <w:sz w:val="18"/>
              </w:rPr>
              <w:t>Effizient und motiviert </w:t>
            </w:r>
            <w:r>
              <w:rPr>
                <w:spacing w:val="-2"/>
                <w:w w:val="110"/>
                <w:sz w:val="18"/>
              </w:rPr>
              <w:t>arbeiten.</w:t>
            </w:r>
          </w:p>
          <w:p>
            <w:pPr>
              <w:pStyle w:val="TableParagraph"/>
              <w:spacing w:line="261" w:lineRule="auto"/>
              <w:rPr>
                <w:sz w:val="18"/>
              </w:rPr>
            </w:pPr>
            <w:r>
              <w:rPr>
                <w:w w:val="110"/>
                <w:sz w:val="18"/>
              </w:rPr>
              <w:t>Das eigene Büro jeden Abend </w:t>
            </w:r>
            <w:r>
              <w:rPr>
                <w:spacing w:val="-2"/>
                <w:w w:val="110"/>
                <w:sz w:val="18"/>
              </w:rPr>
              <w:t>aufräumen.</w:t>
            </w:r>
          </w:p>
        </w:tc>
        <w:tc>
          <w:tcPr>
            <w:tcW w:w="26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1" w:lineRule="auto" w:before="136"/>
              <w:rPr>
                <w:sz w:val="18"/>
              </w:rPr>
            </w:pPr>
            <w:r>
              <w:rPr>
                <w:w w:val="110"/>
                <w:sz w:val="18"/>
              </w:rPr>
              <w:t>In der Lage sein, selbst ein gutes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Beispiel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vorzugeben.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Als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Vorbild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akzeptiert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sein.</w:t>
            </w:r>
          </w:p>
        </w:tc>
        <w:tc>
          <w:tcPr>
            <w:tcW w:w="26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1" w:lineRule="auto" w:before="136"/>
              <w:ind w:right="175"/>
              <w:rPr>
                <w:sz w:val="18"/>
              </w:rPr>
            </w:pPr>
            <w:r>
              <w:rPr>
                <w:w w:val="110"/>
                <w:sz w:val="18"/>
              </w:rPr>
              <w:t>Resultat eher zufällig. Hängt ab von der Beobachtungs­ gabe und dem guten Willen der lernenden Person.</w:t>
            </w:r>
          </w:p>
        </w:tc>
      </w:tr>
      <w:tr>
        <w:trPr>
          <w:trHeight w:val="2199" w:hRule="atLeast"/>
        </w:trPr>
        <w:tc>
          <w:tcPr>
            <w:tcW w:w="172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1" w:lineRule="auto" w:before="136"/>
              <w:ind w:right="290"/>
              <w:rPr>
                <w:sz w:val="18"/>
              </w:rPr>
            </w:pPr>
            <w:r>
              <w:rPr>
                <w:w w:val="115"/>
                <w:sz w:val="18"/>
              </w:rPr>
              <w:t>Aufgabe an­ </w:t>
            </w:r>
            <w:r>
              <w:rPr>
                <w:spacing w:val="-2"/>
                <w:w w:val="115"/>
                <w:sz w:val="18"/>
              </w:rPr>
              <w:t>vertrauen,</w:t>
            </w:r>
            <w:r>
              <w:rPr>
                <w:spacing w:val="8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Ziele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festlegen, Zwischen­ und </w:t>
            </w:r>
            <w:r>
              <w:rPr>
                <w:spacing w:val="-2"/>
                <w:w w:val="115"/>
                <w:sz w:val="18"/>
              </w:rPr>
              <w:t>Endkontrolle</w:t>
            </w:r>
          </w:p>
        </w:tc>
        <w:tc>
          <w:tcPr>
            <w:tcW w:w="26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1" w:lineRule="auto" w:before="136"/>
              <w:ind w:right="90"/>
              <w:rPr>
                <w:sz w:val="18"/>
              </w:rPr>
            </w:pPr>
            <w:r>
              <w:rPr>
                <w:w w:val="110"/>
                <w:sz w:val="18"/>
              </w:rPr>
              <w:t>Die Wände dieses Zimmers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bis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morgen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Mittag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verputzen.</w:t>
            </w:r>
          </w:p>
          <w:p>
            <w:pPr>
              <w:pStyle w:val="TableParagraph"/>
              <w:spacing w:line="261" w:lineRule="auto"/>
              <w:rPr>
                <w:sz w:val="18"/>
              </w:rPr>
            </w:pPr>
            <w:r>
              <w:rPr>
                <w:w w:val="110"/>
                <w:sz w:val="18"/>
              </w:rPr>
              <w:t>Lamellenstoren bis Ende der Woche montieren.</w:t>
            </w:r>
          </w:p>
          <w:p>
            <w:pPr>
              <w:pStyle w:val="TableParagraph"/>
              <w:spacing w:line="261" w:lineRule="auto"/>
              <w:rPr>
                <w:sz w:val="18"/>
              </w:rPr>
            </w:pPr>
            <w:r>
              <w:rPr>
                <w:w w:val="110"/>
                <w:sz w:val="18"/>
              </w:rPr>
              <w:t>Heute den Tagesteller ohne Hilfe selbst herstellen.</w:t>
            </w:r>
          </w:p>
        </w:tc>
        <w:tc>
          <w:tcPr>
            <w:tcW w:w="26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1" w:lineRule="auto" w:before="136"/>
              <w:rPr>
                <w:sz w:val="18"/>
              </w:rPr>
            </w:pPr>
            <w:r>
              <w:rPr>
                <w:w w:val="110"/>
                <w:sz w:val="18"/>
              </w:rPr>
              <w:t>Das Ziel wird im Voraus fest­ </w:t>
            </w:r>
            <w:r>
              <w:rPr>
                <w:spacing w:val="-2"/>
                <w:w w:val="110"/>
                <w:sz w:val="18"/>
              </w:rPr>
              <w:t>gelegt.</w:t>
            </w:r>
          </w:p>
          <w:p>
            <w:pPr>
              <w:pStyle w:val="TableParagraph"/>
              <w:spacing w:line="261" w:lineRule="auto"/>
              <w:rPr>
                <w:sz w:val="18"/>
              </w:rPr>
            </w:pPr>
            <w:r>
              <w:rPr>
                <w:w w:val="110"/>
                <w:sz w:val="18"/>
              </w:rPr>
              <w:t>Die Aufgabe wird im Kontext </w:t>
            </w:r>
            <w:r>
              <w:rPr>
                <w:spacing w:val="-2"/>
                <w:w w:val="110"/>
                <w:sz w:val="18"/>
              </w:rPr>
              <w:t>erklärt.</w:t>
            </w:r>
          </w:p>
          <w:p>
            <w:pPr>
              <w:pStyle w:val="TableParagraph"/>
              <w:spacing w:line="261" w:lineRule="auto"/>
              <w:rPr>
                <w:sz w:val="18"/>
              </w:rPr>
            </w:pPr>
            <w:r>
              <w:rPr>
                <w:w w:val="110"/>
                <w:sz w:val="18"/>
              </w:rPr>
              <w:t>Das Resultat ist für die ler­ nende Person klar verständ­ </w:t>
            </w:r>
            <w:r>
              <w:rPr>
                <w:spacing w:val="-2"/>
                <w:w w:val="110"/>
                <w:sz w:val="18"/>
              </w:rPr>
              <w:t>lich.</w:t>
            </w:r>
          </w:p>
        </w:tc>
        <w:tc>
          <w:tcPr>
            <w:tcW w:w="26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1" w:lineRule="auto" w:before="136"/>
              <w:ind w:right="1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Lernende Person wird moti­ </w:t>
            </w:r>
            <w:r>
              <w:rPr>
                <w:spacing w:val="-2"/>
                <w:w w:val="110"/>
                <w:sz w:val="18"/>
              </w:rPr>
              <w:t>viert.</w:t>
            </w:r>
          </w:p>
          <w:p>
            <w:pPr>
              <w:pStyle w:val="TableParagraph"/>
              <w:spacing w:line="261" w:lineRule="auto"/>
              <w:ind w:right="13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Die Überprüfung anhand der Zieldefinition kann eindeutig vorgenommen werden.</w:t>
            </w:r>
          </w:p>
          <w:p>
            <w:pPr>
              <w:pStyle w:val="TableParagraph"/>
              <w:spacing w:line="261" w:lineRule="auto"/>
              <w:ind w:right="7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Die lernende Person kann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ihre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Arbeit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selbst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überprüfen.</w:t>
            </w:r>
          </w:p>
        </w:tc>
      </w:tr>
      <w:tr>
        <w:trPr>
          <w:trHeight w:val="2335" w:hRule="atLeast"/>
        </w:trPr>
        <w:tc>
          <w:tcPr>
            <w:tcW w:w="172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61" w:lineRule="auto" w:before="136"/>
              <w:ind w:right="46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Delegieren, Zielvereinbarung, Auswertung</w:t>
            </w:r>
          </w:p>
        </w:tc>
        <w:tc>
          <w:tcPr>
            <w:tcW w:w="263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61" w:lineRule="auto" w:before="136"/>
              <w:rPr>
                <w:sz w:val="18"/>
              </w:rPr>
            </w:pPr>
            <w:r>
              <w:rPr>
                <w:w w:val="110"/>
                <w:sz w:val="18"/>
              </w:rPr>
              <w:t>Die Kundinnen und Kunden selbstständig empfangen.</w:t>
            </w:r>
          </w:p>
          <w:p>
            <w:pPr>
              <w:pStyle w:val="TableParagraph"/>
              <w:spacing w:line="261" w:lineRule="auto"/>
              <w:rPr>
                <w:sz w:val="18"/>
              </w:rPr>
            </w:pPr>
            <w:r>
              <w:rPr>
                <w:w w:val="110"/>
                <w:sz w:val="18"/>
              </w:rPr>
              <w:t>Selbstständige Arbeit an der </w:t>
            </w:r>
            <w:r>
              <w:rPr>
                <w:spacing w:val="-2"/>
                <w:w w:val="110"/>
                <w:sz w:val="18"/>
              </w:rPr>
              <w:t>Kasse.</w:t>
            </w:r>
          </w:p>
          <w:p>
            <w:pPr>
              <w:pStyle w:val="TableParagraph"/>
              <w:spacing w:line="261" w:lineRule="auto"/>
              <w:rPr>
                <w:sz w:val="18"/>
              </w:rPr>
            </w:pPr>
            <w:r>
              <w:rPr>
                <w:w w:val="110"/>
                <w:sz w:val="18"/>
              </w:rPr>
              <w:t>Die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Verantwortung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für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das Sekretariat übernehmen.</w:t>
            </w:r>
          </w:p>
        </w:tc>
        <w:tc>
          <w:tcPr>
            <w:tcW w:w="263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61" w:lineRule="auto" w:before="136"/>
              <w:rPr>
                <w:sz w:val="18"/>
              </w:rPr>
            </w:pPr>
            <w:r>
              <w:rPr>
                <w:w w:val="110"/>
                <w:sz w:val="18"/>
              </w:rPr>
              <w:t>Fortgeschrittenes Niveau der lernenden Person.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Aufgabe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klar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definieren.</w:t>
            </w:r>
          </w:p>
          <w:p>
            <w:pPr>
              <w:pStyle w:val="TableParagraph"/>
              <w:spacing w:line="261" w:lineRule="auto" w:before="162"/>
              <w:rPr>
                <w:sz w:val="18"/>
              </w:rPr>
            </w:pPr>
            <w:r>
              <w:rPr>
                <w:w w:val="110"/>
                <w:sz w:val="18"/>
              </w:rPr>
              <w:t>Die lernende Person ist der Aufgabe gewachsen.</w:t>
            </w:r>
          </w:p>
          <w:p>
            <w:pPr>
              <w:pStyle w:val="TableParagraph"/>
              <w:spacing w:line="261" w:lineRule="auto"/>
              <w:rPr>
                <w:sz w:val="18"/>
              </w:rPr>
            </w:pPr>
            <w:r>
              <w:rPr>
                <w:w w:val="110"/>
                <w:sz w:val="18"/>
              </w:rPr>
              <w:t>Die lernende Person kann selbstständig arbeiten.</w:t>
            </w:r>
          </w:p>
        </w:tc>
        <w:tc>
          <w:tcPr>
            <w:tcW w:w="263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61" w:lineRule="auto" w:before="136"/>
              <w:rPr>
                <w:sz w:val="18"/>
              </w:rPr>
            </w:pPr>
            <w:r>
              <w:rPr>
                <w:w w:val="110"/>
                <w:sz w:val="18"/>
              </w:rPr>
              <w:t>Wertet die Arbeit auf und stärkt das Verantwortungs­ </w:t>
            </w:r>
            <w:r>
              <w:rPr>
                <w:spacing w:val="-2"/>
                <w:w w:val="110"/>
                <w:sz w:val="18"/>
              </w:rPr>
              <w:t>bewusstsein.</w:t>
            </w:r>
          </w:p>
          <w:p>
            <w:pPr>
              <w:pStyle w:val="TableParagraph"/>
              <w:spacing w:line="261" w:lineRule="auto" w:before="144"/>
              <w:rPr>
                <w:sz w:val="18"/>
              </w:rPr>
            </w:pPr>
            <w:r>
              <w:rPr>
                <w:w w:val="110"/>
                <w:sz w:val="18"/>
              </w:rPr>
              <w:t>Fördert die Eigenständigkeit der lernenden Person.</w:t>
            </w:r>
          </w:p>
          <w:p>
            <w:pPr>
              <w:pStyle w:val="TableParagraph"/>
              <w:spacing w:line="261" w:lineRule="auto" w:before="142"/>
              <w:rPr>
                <w:sz w:val="18"/>
              </w:rPr>
            </w:pPr>
            <w:r>
              <w:rPr>
                <w:w w:val="110"/>
                <w:sz w:val="18"/>
              </w:rPr>
              <w:t>Entlastet die Berufsbildnerin oder den Berufsbildner.</w:t>
            </w:r>
          </w:p>
        </w:tc>
      </w:tr>
    </w:tbl>
    <w:sectPr>
      <w:headerReference w:type="default" r:id="rId5"/>
      <w:footerReference w:type="default" r:id="rId6"/>
      <w:type w:val="continuous"/>
      <w:pgSz w:w="11910" w:h="16840"/>
      <w:pgMar w:header="808" w:footer="650" w:top="2000" w:bottom="840" w:left="1020" w:right="100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9504">
              <wp:simplePos x="0" y="0"/>
              <wp:positionH relativeFrom="page">
                <wp:posOffset>720001</wp:posOffset>
              </wp:positionH>
              <wp:positionV relativeFrom="page">
                <wp:posOffset>10101605</wp:posOffset>
              </wp:positionV>
              <wp:extent cx="6120130" cy="23495"/>
              <wp:effectExtent l="0" t="0" r="0" b="0"/>
              <wp:wrapNone/>
              <wp:docPr id="15" name="Graphic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Graphic 15"/>
                    <wps:cNvSpPr/>
                    <wps:spPr>
                      <a:xfrm>
                        <a:off x="0" y="0"/>
                        <a:ext cx="6120130" cy="23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23495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  <a:lnTo>
                              <a:pt x="0" y="23393"/>
                            </a:lnTo>
                            <a:lnTo>
                              <a:pt x="6120003" y="23393"/>
                            </a:lnTo>
                            <a:lnTo>
                              <a:pt x="6120003" y="0"/>
                            </a:lnTo>
                            <a:close/>
                          </a:path>
                        </a:pathLst>
                      </a:custGeom>
                      <a:solidFill>
                        <a:srgbClr val="3948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.693001pt;margin-top:795.402039pt;width:481.89pt;height:1.842pt;mso-position-horizontal-relative:page;mso-position-vertical-relative:page;z-index:-15806976" id="docshape14" filled="true" fillcolor="#3948ed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0016">
              <wp:simplePos x="0" y="0"/>
              <wp:positionH relativeFrom="page">
                <wp:posOffset>707299</wp:posOffset>
              </wp:positionH>
              <wp:positionV relativeFrom="page">
                <wp:posOffset>10147634</wp:posOffset>
              </wp:positionV>
              <wp:extent cx="717550" cy="12446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71755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8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w w:val="105"/>
                              <w:sz w:val="12"/>
                            </w:rPr>
                            <w:t>©</w:t>
                          </w:r>
                          <w:r>
                            <w:rPr>
                              <w:spacing w:val="23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w w:val="105"/>
                              <w:sz w:val="12"/>
                            </w:rPr>
                            <w:t>2024</w:t>
                          </w:r>
                          <w:r>
                            <w:rPr>
                              <w:spacing w:val="23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w w:val="105"/>
                              <w:sz w:val="12"/>
                            </w:rPr>
                            <w:t>SDBB,</w:t>
                          </w:r>
                          <w:r>
                            <w:rPr>
                              <w:spacing w:val="24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4"/>
                              <w:w w:val="105"/>
                              <w:sz w:val="12"/>
                            </w:rPr>
                            <w:t>Bern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92902pt;margin-top:799.026306pt;width:56.5pt;height:9.8pt;mso-position-horizontal-relative:page;mso-position-vertical-relative:page;z-index:-15806464" type="#_x0000_t202" id="docshape15" filled="false" stroked="false">
              <v:textbox inset="0,0,0,0">
                <w:txbxContent>
                  <w:p>
                    <w:pPr>
                      <w:spacing w:before="28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©</w:t>
                    </w:r>
                    <w:r>
                      <w:rPr>
                        <w:spacing w:val="23"/>
                        <w:w w:val="105"/>
                        <w:sz w:val="12"/>
                      </w:rPr>
                      <w:t> </w:t>
                    </w:r>
                    <w:r>
                      <w:rPr>
                        <w:w w:val="105"/>
                        <w:sz w:val="12"/>
                      </w:rPr>
                      <w:t>2024</w:t>
                    </w:r>
                    <w:r>
                      <w:rPr>
                        <w:spacing w:val="23"/>
                        <w:w w:val="105"/>
                        <w:sz w:val="12"/>
                      </w:rPr>
                      <w:t> </w:t>
                    </w:r>
                    <w:r>
                      <w:rPr>
                        <w:w w:val="105"/>
                        <w:sz w:val="12"/>
                      </w:rPr>
                      <w:t>SDBB,</w:t>
                    </w:r>
                    <w:r>
                      <w:rPr>
                        <w:spacing w:val="24"/>
                        <w:w w:val="105"/>
                        <w:sz w:val="12"/>
                      </w:rPr>
                      <w:t> </w:t>
                    </w:r>
                    <w:r>
                      <w:rPr>
                        <w:spacing w:val="-4"/>
                        <w:w w:val="105"/>
                        <w:sz w:val="12"/>
                      </w:rPr>
                      <w:t>Bern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0528">
              <wp:simplePos x="0" y="0"/>
              <wp:positionH relativeFrom="page">
                <wp:posOffset>3608044</wp:posOffset>
              </wp:positionH>
              <wp:positionV relativeFrom="page">
                <wp:posOffset>10147634</wp:posOffset>
              </wp:positionV>
              <wp:extent cx="345440" cy="12446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4544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8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w w:val="110"/>
                              <w:sz w:val="12"/>
                            </w:rPr>
                            <w:t>Seite</w:t>
                          </w:r>
                          <w:r>
                            <w:rPr>
                              <w:spacing w:val="11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sz w:val="12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4.097992pt;margin-top:799.026306pt;width:27.2pt;height:9.8pt;mso-position-horizontal-relative:page;mso-position-vertical-relative:page;z-index:-15805952" type="#_x0000_t202" id="docshape16" filled="false" stroked="false">
              <v:textbox inset="0,0,0,0">
                <w:txbxContent>
                  <w:p>
                    <w:pPr>
                      <w:spacing w:before="28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10"/>
                        <w:sz w:val="12"/>
                      </w:rPr>
                      <w:t>Seite</w:t>
                    </w:r>
                    <w:r>
                      <w:rPr>
                        <w:spacing w:val="11"/>
                        <w:w w:val="110"/>
                        <w:sz w:val="12"/>
                      </w:rPr>
                      <w:t> </w:t>
                    </w:r>
                    <w:r>
                      <w:rPr>
                        <w:spacing w:val="-5"/>
                        <w:w w:val="110"/>
                        <w:sz w:val="12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1040">
              <wp:simplePos x="0" y="0"/>
              <wp:positionH relativeFrom="page">
                <wp:posOffset>6041384</wp:posOffset>
              </wp:positionH>
              <wp:positionV relativeFrom="page">
                <wp:posOffset>10147634</wp:posOffset>
              </wp:positionV>
              <wp:extent cx="813435" cy="12446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81343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8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spacing w:val="-2"/>
                                <w:w w:val="110"/>
                                <w:sz w:val="12"/>
                              </w:rPr>
                              <w:t>www.berufsbildung.ch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5.699585pt;margin-top:799.026306pt;width:64.05pt;height:9.8pt;mso-position-horizontal-relative:page;mso-position-vertical-relative:page;z-index:-15805440" type="#_x0000_t202" id="docshape17" filled="false" stroked="false">
              <v:textbox inset="0,0,0,0">
                <w:txbxContent>
                  <w:p>
                    <w:pPr>
                      <w:spacing w:before="28"/>
                      <w:ind w:left="20" w:right="0" w:firstLine="0"/>
                      <w:jc w:val="left"/>
                      <w:rPr>
                        <w:sz w:val="12"/>
                      </w:rPr>
                    </w:pPr>
                    <w:hyperlink r:id="rId1">
                      <w:r>
                        <w:rPr>
                          <w:spacing w:val="-2"/>
                          <w:w w:val="110"/>
                          <w:sz w:val="12"/>
                        </w:rPr>
                        <w:t>www.berufsbildung.ch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6944">
              <wp:simplePos x="0" y="0"/>
              <wp:positionH relativeFrom="page">
                <wp:posOffset>946278</wp:posOffset>
              </wp:positionH>
              <wp:positionV relativeFrom="page">
                <wp:posOffset>512998</wp:posOffset>
              </wp:positionV>
              <wp:extent cx="557530" cy="110489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557530" cy="110489"/>
                        <a:chExt cx="557530" cy="110489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892"/>
                          <a:ext cx="171100" cy="10641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91496" y="1892"/>
                          <a:ext cx="180286" cy="10824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94931" y="0"/>
                          <a:ext cx="162441" cy="11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74.510101pt;margin-top:40.393616pt;width:43.9pt;height:8.7pt;mso-position-horizontal-relative:page;mso-position-vertical-relative:page;z-index:-15809536" id="docshapegroup1" coordorigin="1490,808" coordsize="878,174">
              <v:shape style="position:absolute;left:1490;top:810;width:270;height:168" type="#_x0000_t75" id="docshape2" stroked="false">
                <v:imagedata r:id="rId1" o:title=""/>
              </v:shape>
              <v:shape style="position:absolute;left:1791;top:810;width:284;height:171" type="#_x0000_t75" id="docshape3" stroked="false">
                <v:imagedata r:id="rId2" o:title=""/>
              </v:shape>
              <v:shape style="position:absolute;left:2112;top:807;width:256;height:174" type="#_x0000_t75" id="docshape4" stroked="false">
                <v:imagedata r:id="rId3" o:title=""/>
              </v:shape>
              <w10:wrap type="none"/>
            </v:group>
          </w:pict>
        </mc:Fallback>
      </mc:AlternateContent>
    </w:r>
    <w:r>
      <w:rPr/>
      <w:drawing>
        <wp:anchor distT="0" distB="0" distL="0" distR="0" allowOverlap="1" layoutInCell="1" locked="0" behindDoc="1" simplePos="0" relativeHeight="487507456">
          <wp:simplePos x="0" y="0"/>
          <wp:positionH relativeFrom="page">
            <wp:posOffset>719996</wp:posOffset>
          </wp:positionH>
          <wp:positionV relativeFrom="page">
            <wp:posOffset>513246</wp:posOffset>
          </wp:positionV>
          <wp:extent cx="173012" cy="158089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3012" cy="158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7968">
              <wp:simplePos x="0" y="0"/>
              <wp:positionH relativeFrom="page">
                <wp:posOffset>946278</wp:posOffset>
              </wp:positionH>
              <wp:positionV relativeFrom="page">
                <wp:posOffset>665423</wp:posOffset>
              </wp:positionV>
              <wp:extent cx="895350" cy="110489"/>
              <wp:effectExtent l="0" t="0" r="0" b="0"/>
              <wp:wrapNone/>
              <wp:docPr id="6" name="Group 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" name="Group 6"/>
                    <wpg:cNvGrpSpPr/>
                    <wpg:grpSpPr>
                      <a:xfrm>
                        <a:off x="0" y="0"/>
                        <a:ext cx="895350" cy="110489"/>
                        <a:chExt cx="895350" cy="110489"/>
                      </a:xfrm>
                    </wpg:grpSpPr>
                    <pic:pic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1767"/>
                          <a:ext cx="145742" cy="106478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65431" y="1831"/>
                          <a:ext cx="164769" cy="106413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454107" y="1831"/>
                          <a:ext cx="85013" cy="106349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349357" y="1832"/>
                          <a:ext cx="81610" cy="10824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1" name="Image 11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558925" y="0"/>
                          <a:ext cx="89192" cy="11007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2" name="Image 12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669359" y="2"/>
                          <a:ext cx="225379" cy="11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74.510101pt;margin-top:52.395515pt;width:70.5pt;height:8.7pt;mso-position-horizontal-relative:page;mso-position-vertical-relative:page;z-index:-15808512" id="docshapegroup5" coordorigin="1490,1048" coordsize="1410,174">
              <v:shape style="position:absolute;left:1490;top:1050;width:230;height:168" type="#_x0000_t75" id="docshape6" stroked="false">
                <v:imagedata r:id="rId5" o:title=""/>
              </v:shape>
              <v:shape style="position:absolute;left:1750;top:1050;width:260;height:168" type="#_x0000_t75" id="docshape7" stroked="false">
                <v:imagedata r:id="rId6" o:title=""/>
              </v:shape>
              <v:shape style="position:absolute;left:2205;top:1050;width:134;height:168" type="#_x0000_t75" id="docshape8" stroked="false">
                <v:imagedata r:id="rId7" o:title=""/>
              </v:shape>
              <v:shape style="position:absolute;left:2040;top:1050;width:129;height:171" type="#_x0000_t75" id="docshape9" stroked="false">
                <v:imagedata r:id="rId8" o:title=""/>
              </v:shape>
              <v:shape style="position:absolute;left:2370;top:1047;width:141;height:174" type="#_x0000_t75" id="docshape10" stroked="false">
                <v:imagedata r:id="rId9" o:title=""/>
              </v:shape>
              <v:shape style="position:absolute;left:2544;top:1047;width:355;height:174" type="#_x0000_t75" id="docshape11" stroked="false">
                <v:imagedata r:id="rId10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8480">
              <wp:simplePos x="0" y="0"/>
              <wp:positionH relativeFrom="page">
                <wp:posOffset>720001</wp:posOffset>
              </wp:positionH>
              <wp:positionV relativeFrom="page">
                <wp:posOffset>839305</wp:posOffset>
              </wp:positionV>
              <wp:extent cx="6120130" cy="23495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6120130" cy="23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23495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  <a:lnTo>
                              <a:pt x="0" y="23406"/>
                            </a:lnTo>
                            <a:lnTo>
                              <a:pt x="6120003" y="23406"/>
                            </a:lnTo>
                            <a:lnTo>
                              <a:pt x="6120003" y="0"/>
                            </a:lnTo>
                            <a:close/>
                          </a:path>
                        </a:pathLst>
                      </a:custGeom>
                      <a:solidFill>
                        <a:srgbClr val="3948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.693001pt;margin-top:66.087013pt;width:481.89pt;height:1.843pt;mso-position-horizontal-relative:page;mso-position-vertical-relative:page;z-index:-15808000" id="docshape12" filled="true" fillcolor="#3948ed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8992">
              <wp:simplePos x="0" y="0"/>
              <wp:positionH relativeFrom="page">
                <wp:posOffset>5829087</wp:posOffset>
              </wp:positionH>
              <wp:positionV relativeFrom="page">
                <wp:posOffset>604767</wp:posOffset>
              </wp:positionV>
              <wp:extent cx="1026794" cy="22352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026794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7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120"/>
                              <w:sz w:val="24"/>
                            </w:rPr>
                            <w:t>CHECK-</w:t>
                          </w:r>
                          <w:r>
                            <w:rPr>
                              <w:b/>
                              <w:spacing w:val="-2"/>
                              <w:w w:val="125"/>
                              <w:sz w:val="24"/>
                            </w:rPr>
                            <w:t>LISTE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58.983307pt;margin-top:47.619514pt;width:80.850pt;height:17.6pt;mso-position-horizontal-relative:page;mso-position-vertical-relative:page;z-index:-15807488" type="#_x0000_t202" id="docshape13" filled="false" stroked="false">
              <v:textbox inset="0,0,0,0">
                <w:txbxContent>
                  <w:p>
                    <w:pPr>
                      <w:spacing w:before="37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120"/>
                        <w:sz w:val="24"/>
                      </w:rPr>
                      <w:t>CHECK-</w:t>
                    </w:r>
                    <w:r>
                      <w:rPr>
                        <w:b/>
                        <w:spacing w:val="-2"/>
                        <w:w w:val="125"/>
                        <w:sz w:val="24"/>
                      </w:rPr>
                      <w:t>LISTE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212"/>
      <w:ind w:left="113"/>
    </w:pPr>
    <w:rPr>
      <w:rFonts w:ascii="Calibri" w:hAnsi="Calibri" w:eastAsia="Calibri" w:cs="Calibri"/>
      <w:b/>
      <w:bCs/>
      <w:sz w:val="26"/>
      <w:szCs w:val="26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3"/>
      <w:ind w:left="113"/>
    </w:pPr>
    <w:rPr>
      <w:rFonts w:ascii="Calibri" w:hAnsi="Calibri" w:eastAsia="Calibri" w:cs="Calibri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berufsbildung.ch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2024-07-10T07:51:49Z</dcterms:created>
  <dcterms:modified xsi:type="dcterms:W3CDTF">2024-07-10T07:51:49Z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2024-07-10T00:00:00Z</vt:filetime>
  </property>
  <property fmtid="{D5CDD505-2E9C-101B-9397-08002B2CF9AE}" pid="5" name="Producer">
    <vt:lpwstr>Adobe PDF Library 17.0</vt:lpwstr>
  </property>
</Properties>
</file>