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B8FF" w14:textId="77777777" w:rsidR="002962FF" w:rsidRPr="00B27FB4" w:rsidRDefault="00B27FB4" w:rsidP="00B27FB4">
      <w:pPr>
        <w:pStyle w:val="Textkrper2"/>
        <w:tabs>
          <w:tab w:val="right" w:pos="9639"/>
        </w:tabs>
        <w:jc w:val="left"/>
        <w:rPr>
          <w:smallCaps/>
          <w:sz w:val="24"/>
          <w:lang w:val="fr-CH"/>
        </w:rPr>
      </w:pPr>
      <w:r w:rsidRPr="00B27FB4">
        <w:rPr>
          <w:smallCaps/>
          <w:sz w:val="30"/>
          <w:szCs w:val="30"/>
          <w:lang w:val="fr-CH"/>
        </w:rPr>
        <w:t xml:space="preserve">Laborantin en physique CFC </w:t>
      </w:r>
      <w:r w:rsidR="002962FF" w:rsidRPr="00B27FB4">
        <w:rPr>
          <w:smallCaps/>
          <w:sz w:val="30"/>
          <w:szCs w:val="30"/>
          <w:lang w:val="fr-CH"/>
        </w:rPr>
        <w:t>/</w:t>
      </w:r>
      <w:r w:rsidR="002962FF" w:rsidRPr="00B27FB4">
        <w:rPr>
          <w:smallCaps/>
          <w:sz w:val="32"/>
          <w:lang w:val="fr-CH"/>
        </w:rPr>
        <w:t xml:space="preserve"> </w:t>
      </w:r>
      <w:r w:rsidR="002962FF" w:rsidRPr="00B27FB4">
        <w:rPr>
          <w:lang w:val="fr-CH"/>
        </w:rPr>
        <w:tab/>
      </w:r>
      <w:r w:rsidR="00402C92" w:rsidRPr="00B27FB4">
        <w:rPr>
          <w:b w:val="0"/>
          <w:lang w:val="fr-CH"/>
        </w:rPr>
        <w:t>Numéro de profession</w:t>
      </w:r>
      <w:r w:rsidR="00402C92" w:rsidRPr="00B27FB4">
        <w:rPr>
          <w:b w:val="0"/>
          <w:smallCaps/>
          <w:lang w:val="fr-CH"/>
        </w:rPr>
        <w:t xml:space="preserve">: </w:t>
      </w:r>
      <w:r w:rsidR="002962FF" w:rsidRPr="00B27FB4">
        <w:rPr>
          <w:b w:val="0"/>
          <w:smallCaps/>
          <w:lang w:val="fr-CH"/>
        </w:rPr>
        <w:t xml:space="preserve">  </w:t>
      </w:r>
      <w:r w:rsidR="000224C6" w:rsidRPr="00B27FB4">
        <w:rPr>
          <w:b w:val="0"/>
          <w:smallCaps/>
          <w:lang w:val="fr-CH"/>
        </w:rPr>
        <w:t>65328</w:t>
      </w:r>
    </w:p>
    <w:p w14:paraId="6B92B872" w14:textId="77777777" w:rsidR="002962FF" w:rsidRPr="00B27FB4" w:rsidRDefault="00B27FB4" w:rsidP="00B27FB4">
      <w:pPr>
        <w:pStyle w:val="Textkrper2"/>
        <w:tabs>
          <w:tab w:val="right" w:pos="9639"/>
        </w:tabs>
        <w:jc w:val="left"/>
        <w:rPr>
          <w:b w:val="0"/>
          <w:bCs/>
          <w:smallCaps/>
          <w:sz w:val="28"/>
          <w:lang w:val="fr-CH"/>
        </w:rPr>
      </w:pPr>
      <w:r w:rsidRPr="00B27FB4">
        <w:rPr>
          <w:smallCaps/>
          <w:sz w:val="30"/>
          <w:szCs w:val="30"/>
          <w:lang w:val="fr-CH"/>
        </w:rPr>
        <w:t>Laborantine en physique CFC</w:t>
      </w:r>
      <w:r w:rsidR="002962FF" w:rsidRPr="00B27FB4">
        <w:rPr>
          <w:smallCaps/>
          <w:sz w:val="30"/>
          <w:szCs w:val="30"/>
          <w:lang w:val="fr-CH"/>
        </w:rPr>
        <w:tab/>
      </w:r>
      <w:r w:rsidRPr="00B27FB4">
        <w:rPr>
          <w:b w:val="0"/>
          <w:lang w:val="fr-CH"/>
        </w:rPr>
        <w:t xml:space="preserve">Procédure de qualification en vigueur dès le </w:t>
      </w:r>
      <w:r w:rsidR="00567AF8" w:rsidRPr="00B27FB4">
        <w:rPr>
          <w:b w:val="0"/>
          <w:smallCaps/>
          <w:lang w:val="fr-CH"/>
        </w:rPr>
        <w:t>1.1.201</w:t>
      </w:r>
      <w:r w:rsidR="000224C6" w:rsidRPr="00B27FB4">
        <w:rPr>
          <w:b w:val="0"/>
          <w:smallCaps/>
          <w:lang w:val="fr-CH"/>
        </w:rPr>
        <w:t>9</w:t>
      </w:r>
    </w:p>
    <w:p w14:paraId="76BAD4E3" w14:textId="77777777" w:rsidR="002962FF" w:rsidRPr="00B27FB4" w:rsidRDefault="002962FF" w:rsidP="00B27FB4">
      <w:pPr>
        <w:jc w:val="both"/>
        <w:rPr>
          <w:rFonts w:ascii="Arial" w:hAnsi="Arial"/>
          <w:sz w:val="24"/>
        </w:rPr>
      </w:pPr>
    </w:p>
    <w:p w14:paraId="78860E5C" w14:textId="77777777" w:rsidR="002962FF" w:rsidRPr="00B27FB4" w:rsidRDefault="002962FF">
      <w:pPr>
        <w:jc w:val="both"/>
        <w:rPr>
          <w:rFonts w:ascii="Arial" w:hAnsi="Arial"/>
          <w:sz w:val="24"/>
        </w:rPr>
      </w:pPr>
    </w:p>
    <w:p w14:paraId="49E1D00A" w14:textId="77777777" w:rsidR="00B27FB4" w:rsidRPr="006B27E3" w:rsidRDefault="00B27FB4" w:rsidP="00B27FB4">
      <w:pPr>
        <w:keepNext/>
        <w:tabs>
          <w:tab w:val="left" w:pos="993"/>
          <w:tab w:val="left" w:pos="2127"/>
          <w:tab w:val="right" w:leader="underscore" w:pos="8364"/>
        </w:tabs>
        <w:jc w:val="both"/>
        <w:outlineLvl w:val="1"/>
        <w:rPr>
          <w:rFonts w:ascii="Arial" w:hAnsi="Arial"/>
          <w:b/>
          <w:smallCaps/>
          <w:sz w:val="28"/>
          <w:lang w:val="fr-CH"/>
        </w:rPr>
      </w:pPr>
      <w:r w:rsidRPr="006B27E3">
        <w:rPr>
          <w:rFonts w:ascii="Arial" w:hAnsi="Arial"/>
          <w:b/>
          <w:smallCaps/>
          <w:sz w:val="28"/>
          <w:lang w:val="fr-FR"/>
        </w:rPr>
        <w:t xml:space="preserve">annexe </w:t>
      </w:r>
      <w:r w:rsidRPr="006B27E3">
        <w:rPr>
          <w:rFonts w:ascii="Arial" w:hAnsi="Arial" w:cs="Arial"/>
          <w:b/>
          <w:smallCaps/>
          <w:sz w:val="22"/>
          <w:szCs w:val="22"/>
          <w:lang w:val="fr-FR"/>
        </w:rPr>
        <w:t>À</w:t>
      </w:r>
      <w:r w:rsidRPr="006B27E3">
        <w:rPr>
          <w:rFonts w:ascii="Arial" w:hAnsi="Arial"/>
          <w:b/>
          <w:smallCaps/>
          <w:sz w:val="28"/>
          <w:lang w:val="fr-FR"/>
        </w:rPr>
        <w:t xml:space="preserve"> l'inscription </w:t>
      </w:r>
      <w:r w:rsidRPr="006B27E3">
        <w:rPr>
          <w:rFonts w:ascii="Arial" w:hAnsi="Arial" w:cs="Arial"/>
          <w:b/>
          <w:smallCaps/>
          <w:sz w:val="22"/>
          <w:szCs w:val="22"/>
          <w:lang w:val="fr-FR"/>
        </w:rPr>
        <w:t>À</w:t>
      </w:r>
      <w:r w:rsidRPr="006B27E3">
        <w:rPr>
          <w:rFonts w:ascii="Arial" w:hAnsi="Arial"/>
          <w:b/>
          <w:smallCaps/>
          <w:sz w:val="28"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 w:rsidRPr="006B27E3">
          <w:rPr>
            <w:rFonts w:ascii="Arial" w:hAnsi="Arial"/>
            <w:b/>
            <w:smallCaps/>
            <w:sz w:val="28"/>
            <w:lang w:val="fr-FR"/>
          </w:rPr>
          <w:t>la proc</w:t>
        </w:r>
        <w:r w:rsidRPr="006B27E3">
          <w:rPr>
            <w:rFonts w:ascii="Arial" w:hAnsi="Arial" w:cs="Arial"/>
            <w:b/>
            <w:smallCaps/>
            <w:sz w:val="22"/>
            <w:szCs w:val="22"/>
            <w:lang w:val="fr-FR"/>
          </w:rPr>
          <w:t>É</w:t>
        </w:r>
        <w:r w:rsidRPr="006B27E3">
          <w:rPr>
            <w:rFonts w:ascii="Arial" w:hAnsi="Arial"/>
            <w:b/>
            <w:smallCaps/>
            <w:sz w:val="28"/>
            <w:lang w:val="fr-FR"/>
          </w:rPr>
          <w:t>dure de</w:t>
        </w:r>
      </w:smartTag>
      <w:r w:rsidRPr="006B27E3">
        <w:rPr>
          <w:rFonts w:ascii="Arial" w:hAnsi="Arial"/>
          <w:b/>
          <w:smallCaps/>
          <w:sz w:val="28"/>
          <w:lang w:val="fr-FR"/>
        </w:rPr>
        <w:t xml:space="preserve"> qualification</w:t>
      </w:r>
    </w:p>
    <w:p w14:paraId="76F6E9C5" w14:textId="77777777" w:rsidR="00B27FB4" w:rsidRPr="000A2CE1" w:rsidRDefault="00B27FB4" w:rsidP="00B27FB4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2552"/>
        <w:gridCol w:w="1276"/>
        <w:gridCol w:w="2976"/>
      </w:tblGrid>
      <w:tr w:rsidR="00B27FB4" w:rsidRPr="00BB143D" w14:paraId="531D0BF2" w14:textId="77777777" w:rsidTr="0088464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973181C" w14:textId="77777777" w:rsidR="00B27FB4" w:rsidRPr="006B27E3" w:rsidRDefault="00B27FB4" w:rsidP="00884646">
            <w:pPr>
              <w:tabs>
                <w:tab w:val="right" w:leader="underscore" w:pos="8364"/>
              </w:tabs>
              <w:jc w:val="both"/>
              <w:rPr>
                <w:rFonts w:ascii="Arial" w:hAnsi="Arial"/>
                <w:b/>
                <w:sz w:val="24"/>
                <w:lang w:val="fr-CH"/>
              </w:rPr>
            </w:pPr>
            <w:r>
              <w:rPr>
                <w:rFonts w:ascii="Arial" w:hAnsi="Arial"/>
                <w:b/>
                <w:sz w:val="24"/>
                <w:lang w:val="fr-CH"/>
              </w:rPr>
              <w:t>Candidat-e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70D997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85397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28BAA9C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FB4" w:rsidRPr="00BB143D" w14:paraId="3EF5C502" w14:textId="77777777" w:rsidTr="0088464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C6024A0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69BC35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60BEF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E478AA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27FB4" w:rsidRPr="00BB143D" w14:paraId="405A7750" w14:textId="77777777" w:rsidTr="00884646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7593C0DB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FB4" w:rsidRPr="00BB143D" w14:paraId="71DDA89C" w14:textId="77777777" w:rsidTr="0088464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9A00550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Entreprise formatrice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AF8B251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27FB4" w:rsidRPr="00BB143D" w14:paraId="4209874C" w14:textId="77777777" w:rsidTr="00884646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5F9A6B0C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FB4" w:rsidRPr="00BB143D" w14:paraId="1730FA1F" w14:textId="77777777" w:rsidTr="00884646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2984395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Formateur/formatrice en entreprise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655DDB" w14:textId="77777777" w:rsidR="00B27FB4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CE7347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937AC" w14:textId="77777777" w:rsidR="00B27FB4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4982E5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Tél.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2F7AFB" w14:textId="77777777" w:rsidR="00B27FB4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DEFB0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27FB4" w:rsidRPr="00BB143D" w14:paraId="7D725348" w14:textId="77777777" w:rsidTr="00884646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4CF8402B" w14:textId="77777777" w:rsidR="00B27FB4" w:rsidRPr="001A44B0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C28158" w14:textId="77777777" w:rsidR="00B27FB4" w:rsidRPr="001A44B0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r w:rsidRPr="001A44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E8F100" w14:textId="77777777" w:rsidR="00B27FB4" w:rsidRPr="00BB143D" w:rsidRDefault="00B27FB4" w:rsidP="00884646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5F1D989" w14:textId="77777777" w:rsidR="002962FF" w:rsidRDefault="002962FF">
      <w:pPr>
        <w:jc w:val="both"/>
        <w:rPr>
          <w:rFonts w:ascii="Arial" w:hAnsi="Arial"/>
          <w:sz w:val="24"/>
        </w:rPr>
      </w:pPr>
    </w:p>
    <w:p w14:paraId="4A33114B" w14:textId="77777777" w:rsidR="00B27FB4" w:rsidRDefault="00B27FB4">
      <w:pPr>
        <w:jc w:val="both"/>
        <w:rPr>
          <w:rFonts w:ascii="Arial" w:hAnsi="Arial"/>
          <w:sz w:val="24"/>
        </w:rPr>
      </w:pPr>
    </w:p>
    <w:p w14:paraId="242B50C0" w14:textId="77777777" w:rsidR="00B27FB4" w:rsidRPr="00E52A7A" w:rsidRDefault="00B27FB4" w:rsidP="00B27FB4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E52A7A">
        <w:rPr>
          <w:rFonts w:ascii="Arial" w:hAnsi="Arial"/>
          <w:sz w:val="18"/>
          <w:lang w:val="fr-FR"/>
        </w:rPr>
        <w:t>Cocher ce qui convient:</w:t>
      </w:r>
    </w:p>
    <w:p w14:paraId="2CC59BCF" w14:textId="77777777" w:rsidR="00B27FB4" w:rsidRPr="00E52A7A" w:rsidRDefault="00B27FB4" w:rsidP="00B27FB4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33F727AC" w14:textId="77777777" w:rsidR="00B27FB4" w:rsidRDefault="00B27FB4" w:rsidP="00B27FB4">
      <w:pPr>
        <w:pStyle w:val="berschrift1"/>
        <w:tabs>
          <w:tab w:val="right" w:leader="underscore" w:pos="8364"/>
        </w:tabs>
        <w:jc w:val="left"/>
        <w:rPr>
          <w:smallCaps w:val="0"/>
          <w:sz w:val="24"/>
          <w:lang w:val="fr-CH"/>
        </w:rPr>
      </w:pPr>
      <w:r w:rsidRPr="00B27FB4">
        <w:rPr>
          <w:smallCaps w:val="0"/>
          <w:sz w:val="24"/>
          <w:lang w:val="fr-CH"/>
        </w:rPr>
        <w:t xml:space="preserve">Choix des domaines spécifiques selon l'art. </w:t>
      </w:r>
      <w:r>
        <w:rPr>
          <w:smallCaps w:val="0"/>
          <w:sz w:val="24"/>
          <w:lang w:val="fr-CH"/>
        </w:rPr>
        <w:t xml:space="preserve">1, al. </w:t>
      </w:r>
      <w:r w:rsidRPr="000A2CE1">
        <w:rPr>
          <w:smallCaps w:val="0"/>
          <w:sz w:val="24"/>
          <w:lang w:val="fr-CH"/>
        </w:rPr>
        <w:t>3, de l'ordonnance sur la formation professionnelle initiale</w:t>
      </w:r>
    </w:p>
    <w:p w14:paraId="2BB9B24D" w14:textId="77777777" w:rsidR="002962FF" w:rsidRPr="00B27FB4" w:rsidRDefault="002962FF" w:rsidP="00F07980">
      <w:pPr>
        <w:tabs>
          <w:tab w:val="left" w:pos="567"/>
          <w:tab w:val="left" w:pos="5670"/>
          <w:tab w:val="left" w:pos="6237"/>
        </w:tabs>
        <w:rPr>
          <w:rFonts w:ascii="Arial" w:hAnsi="Arial"/>
          <w:sz w:val="22"/>
          <w:lang w:val="fr-CH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73"/>
        <w:gridCol w:w="5158"/>
      </w:tblGrid>
      <w:tr w:rsidR="000224C6" w:rsidRPr="00BB143D" w14:paraId="037F6880" w14:textId="77777777" w:rsidTr="00B27FB4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0DF9EC06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Optique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47E0508F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Instrumentation analytique</w:t>
            </w:r>
          </w:p>
        </w:tc>
      </w:tr>
      <w:tr w:rsidR="000224C6" w:rsidRPr="00BB143D" w14:paraId="17379FC4" w14:textId="77777777" w:rsidTr="00B27FB4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49D8B537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Thermométrie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19ACDA19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Procédés d’essais pour matériaux</w:t>
            </w:r>
          </w:p>
        </w:tc>
      </w:tr>
      <w:tr w:rsidR="000224C6" w:rsidRPr="00BB143D" w14:paraId="459C1D6B" w14:textId="77777777" w:rsidTr="00B27FB4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4BF8DBE6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Microscopie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2518DB27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Microtechnologie et nanotechnologie</w:t>
            </w:r>
          </w:p>
        </w:tc>
      </w:tr>
      <w:tr w:rsidR="000224C6" w:rsidRPr="00BB143D" w14:paraId="53114053" w14:textId="77777777" w:rsidTr="00B27FB4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112158D5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Electronique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47599761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Technique du vide</w:t>
            </w:r>
          </w:p>
        </w:tc>
      </w:tr>
      <w:tr w:rsidR="000224C6" w:rsidRPr="00B27FB4" w14:paraId="6B707812" w14:textId="77777777" w:rsidTr="00B27FB4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57DD930E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Technique des capteurs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6A5F774B" w14:textId="77777777" w:rsidR="000224C6" w:rsidRPr="00B27FB4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FB4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27FB4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Technique de commande et de régulation</w:t>
            </w:r>
          </w:p>
        </w:tc>
      </w:tr>
      <w:tr w:rsidR="000224C6" w:rsidRPr="00BB143D" w14:paraId="67C7BCB3" w14:textId="77777777" w:rsidTr="00B27FB4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54BB4618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Analyse technique de l’image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2F7CF4CA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Construction</w:t>
            </w:r>
          </w:p>
        </w:tc>
      </w:tr>
      <w:tr w:rsidR="000224C6" w:rsidRPr="00BB143D" w14:paraId="62A45239" w14:textId="77777777" w:rsidTr="00B27FB4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749F1EA1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Analyse matérialographique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1766ED25" w14:textId="77777777" w:rsidR="000224C6" w:rsidRPr="000224C6" w:rsidRDefault="000224C6" w:rsidP="00B27FB4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="00B27FB4" w:rsidRPr="00B27FB4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Tribologie</w:t>
            </w:r>
          </w:p>
        </w:tc>
      </w:tr>
    </w:tbl>
    <w:p w14:paraId="54F32DDF" w14:textId="77777777" w:rsidR="000224C6" w:rsidRDefault="000224C6" w:rsidP="00F07980">
      <w:pPr>
        <w:tabs>
          <w:tab w:val="left" w:pos="851"/>
          <w:tab w:val="left" w:pos="1560"/>
        </w:tabs>
        <w:spacing w:line="360" w:lineRule="exact"/>
        <w:rPr>
          <w:rFonts w:ascii="Arial" w:hAnsi="Arial"/>
          <w:b/>
          <w:sz w:val="24"/>
        </w:rPr>
      </w:pPr>
    </w:p>
    <w:p w14:paraId="1033A3B3" w14:textId="77777777" w:rsidR="00B27FB4" w:rsidRPr="00FC44DC" w:rsidRDefault="00B27FB4" w:rsidP="00B27FB4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p w14:paraId="281BBBC8" w14:textId="77777777" w:rsidR="00B27FB4" w:rsidRDefault="00B27FB4" w:rsidP="00B27FB4">
      <w:pPr>
        <w:tabs>
          <w:tab w:val="right" w:leader="underscore" w:pos="8364"/>
        </w:tabs>
        <w:jc w:val="both"/>
        <w:rPr>
          <w:rFonts w:ascii="Arial" w:hAnsi="Arial"/>
          <w:b/>
          <w:sz w:val="22"/>
          <w:szCs w:val="22"/>
          <w:lang w:val="fr-CH"/>
        </w:rPr>
      </w:pPr>
      <w:r>
        <w:rPr>
          <w:rFonts w:ascii="Arial" w:hAnsi="Arial"/>
          <w:b/>
          <w:sz w:val="22"/>
          <w:szCs w:val="22"/>
          <w:lang w:val="fr-CH"/>
        </w:rPr>
        <w:t>Signatures valables</w:t>
      </w:r>
    </w:p>
    <w:p w14:paraId="4AFFB282" w14:textId="77777777" w:rsidR="00B27FB4" w:rsidRPr="00C468E1" w:rsidRDefault="00B27FB4" w:rsidP="00B27FB4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2436"/>
        <w:gridCol w:w="2208"/>
        <w:gridCol w:w="229"/>
        <w:gridCol w:w="7"/>
        <w:gridCol w:w="2430"/>
        <w:gridCol w:w="2437"/>
        <w:gridCol w:w="7"/>
      </w:tblGrid>
      <w:tr w:rsidR="00B27FB4" w:rsidRPr="00BB143D" w14:paraId="51A9165D" w14:textId="77777777" w:rsidTr="00884646">
        <w:trPr>
          <w:gridAfter w:val="1"/>
          <w:wAfter w:w="7" w:type="dxa"/>
          <w:trHeight w:val="454"/>
        </w:trPr>
        <w:tc>
          <w:tcPr>
            <w:tcW w:w="2436" w:type="dxa"/>
            <w:shd w:val="clear" w:color="auto" w:fill="auto"/>
            <w:vAlign w:val="center"/>
          </w:tcPr>
          <w:p w14:paraId="4E7010AC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Lieu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3C3C8275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78659286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BB31E94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27FB4" w:rsidRPr="00BB143D" w14:paraId="734CCFD2" w14:textId="77777777" w:rsidTr="00884646">
        <w:trPr>
          <w:gridAfter w:val="1"/>
          <w:wAfter w:w="7" w:type="dxa"/>
          <w:trHeight w:val="454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5ECBDEB3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Formateur/formatrice en entreprise</w:t>
            </w:r>
          </w:p>
        </w:tc>
        <w:tc>
          <w:tcPr>
            <w:tcW w:w="4874" w:type="dxa"/>
            <w:gridSpan w:val="3"/>
            <w:shd w:val="clear" w:color="auto" w:fill="auto"/>
            <w:vAlign w:val="center"/>
          </w:tcPr>
          <w:p w14:paraId="4E2B6EF7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7E3">
              <w:rPr>
                <w:rFonts w:ascii="Arial" w:hAnsi="Arial" w:cs="Arial"/>
                <w:b/>
                <w:sz w:val="22"/>
                <w:szCs w:val="22"/>
              </w:rPr>
              <w:t>Personne en formation</w:t>
            </w:r>
          </w:p>
        </w:tc>
      </w:tr>
      <w:tr w:rsidR="00B27FB4" w:rsidRPr="00BB143D" w14:paraId="4B02B671" w14:textId="77777777" w:rsidTr="00884646">
        <w:trPr>
          <w:trHeight w:val="907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02D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F86C5F9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51" w14:textId="77777777" w:rsidR="00B27FB4" w:rsidRPr="00BB143D" w:rsidRDefault="00B27FB4" w:rsidP="00884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21DF9D9" w14:textId="77777777" w:rsidR="002962FF" w:rsidRDefault="002962FF" w:rsidP="00142E28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</w:pPr>
    </w:p>
    <w:sectPr w:rsidR="002962FF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BB97" w14:textId="77777777" w:rsidR="009E57A7" w:rsidRDefault="009E57A7">
      <w:r>
        <w:separator/>
      </w:r>
    </w:p>
  </w:endnote>
  <w:endnote w:type="continuationSeparator" w:id="0">
    <w:p w14:paraId="32BC74AB" w14:textId="77777777" w:rsidR="009E57A7" w:rsidRDefault="009E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D03B" w14:textId="77777777" w:rsidR="009E57A7" w:rsidRDefault="009E57A7">
      <w:r>
        <w:separator/>
      </w:r>
    </w:p>
  </w:footnote>
  <w:footnote w:type="continuationSeparator" w:id="0">
    <w:p w14:paraId="5E186331" w14:textId="77777777" w:rsidR="009E57A7" w:rsidRDefault="009E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5B01"/>
    <w:multiLevelType w:val="singleLevel"/>
    <w:tmpl w:val="DA2686BA"/>
    <w:lvl w:ilvl="0">
      <w:start w:val="11"/>
      <w:numFmt w:val="bullet"/>
      <w:lvlText w:val=""/>
      <w:lvlJc w:val="left"/>
      <w:pPr>
        <w:tabs>
          <w:tab w:val="num" w:pos="1560"/>
        </w:tabs>
        <w:ind w:left="1560" w:hanging="705"/>
      </w:pPr>
      <w:rPr>
        <w:rFonts w:ascii="Monotype Sorts" w:hAnsi="Monotype Sorts" w:hint="default"/>
        <w:sz w:val="32"/>
      </w:rPr>
    </w:lvl>
  </w:abstractNum>
  <w:abstractNum w:abstractNumId="1" w15:restartNumberingAfterBreak="0">
    <w:nsid w:val="6A4B1E82"/>
    <w:multiLevelType w:val="singleLevel"/>
    <w:tmpl w:val="0FBC0634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sz w:val="24"/>
      </w:rPr>
    </w:lvl>
  </w:abstractNum>
  <w:num w:numId="1" w16cid:durableId="1192381247">
    <w:abstractNumId w:val="0"/>
  </w:num>
  <w:num w:numId="2" w16cid:durableId="201564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B90"/>
    <w:rsid w:val="000224C6"/>
    <w:rsid w:val="00142E28"/>
    <w:rsid w:val="001468EE"/>
    <w:rsid w:val="002962FF"/>
    <w:rsid w:val="00370AEE"/>
    <w:rsid w:val="003B680B"/>
    <w:rsid w:val="003F1E02"/>
    <w:rsid w:val="00402C92"/>
    <w:rsid w:val="00567AF8"/>
    <w:rsid w:val="006E492B"/>
    <w:rsid w:val="00791A16"/>
    <w:rsid w:val="008815A3"/>
    <w:rsid w:val="00884646"/>
    <w:rsid w:val="009E57A7"/>
    <w:rsid w:val="00A73881"/>
    <w:rsid w:val="00B226C1"/>
    <w:rsid w:val="00B27FB4"/>
    <w:rsid w:val="00B81DCB"/>
    <w:rsid w:val="00B826B2"/>
    <w:rsid w:val="00BC2DA8"/>
    <w:rsid w:val="00BD3102"/>
    <w:rsid w:val="00CC1781"/>
    <w:rsid w:val="00CC634E"/>
    <w:rsid w:val="00D26FB3"/>
    <w:rsid w:val="00DA0322"/>
    <w:rsid w:val="00E8362A"/>
    <w:rsid w:val="00EB4A5B"/>
    <w:rsid w:val="00EC0B90"/>
    <w:rsid w:val="00F07980"/>
    <w:rsid w:val="00F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274B9856"/>
  <w15:chartTrackingRefBased/>
  <w15:docId w15:val="{4CEAD1EB-5FB1-4DF4-8851-E6109F95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mallCap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FFFFFF"/>
      <w:tabs>
        <w:tab w:val="left" w:pos="2268"/>
        <w:tab w:val="left" w:pos="2835"/>
        <w:tab w:val="left" w:pos="4536"/>
        <w:tab w:val="left" w:pos="5103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hd w:val="pct10" w:color="auto" w:fill="FFFFFF"/>
      <w:tabs>
        <w:tab w:val="left" w:pos="567"/>
        <w:tab w:val="left" w:pos="2835"/>
      </w:tabs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b/>
      <w:smallCaps/>
      <w:sz w:val="36"/>
    </w:rPr>
  </w:style>
  <w:style w:type="paragraph" w:styleId="Textkrper2">
    <w:name w:val="Body Text 2"/>
    <w:basedOn w:val="Standard"/>
    <w:semiHidden/>
    <w:pPr>
      <w:tabs>
        <w:tab w:val="left" w:pos="851"/>
        <w:tab w:val="left" w:pos="1560"/>
      </w:tabs>
      <w:jc w:val="both"/>
    </w:pPr>
    <w:rPr>
      <w:rFonts w:ascii="Arial" w:hAnsi="Arial"/>
      <w:b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Multimedia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Multimediaelektroniker.dot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Hochbauzeichner</vt:lpstr>
    </vt:vector>
  </TitlesOfParts>
  <Company>Kantonale Verwaltung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Hochbauzeichner</dc:title>
  <dc:subject>Für Prüfungen 1993</dc:subject>
  <dc:creator>PC User</dc:creator>
  <cp:keywords/>
  <dc:description>CAD Ja oder Nein</dc:description>
  <cp:lastModifiedBy>Marty, Erika</cp:lastModifiedBy>
  <cp:revision>2</cp:revision>
  <cp:lastPrinted>2002-02-13T11:16:00Z</cp:lastPrinted>
  <dcterms:created xsi:type="dcterms:W3CDTF">2024-03-26T09:23:00Z</dcterms:created>
  <dcterms:modified xsi:type="dcterms:W3CDTF">2024-03-26T09:23:00Z</dcterms:modified>
</cp:coreProperties>
</file>