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ED64" w14:textId="77777777" w:rsidR="008611DC" w:rsidRDefault="008611DC">
      <w:pPr>
        <w:pStyle w:val="Textkrper"/>
        <w:tabs>
          <w:tab w:val="left" w:pos="6551"/>
        </w:tabs>
        <w:kinsoku w:val="0"/>
        <w:overflowPunct w:val="0"/>
        <w:spacing w:before="79"/>
        <w:ind w:left="304"/>
        <w:rPr>
          <w:b/>
          <w:bCs/>
          <w:color w:val="005596"/>
          <w:spacing w:val="10"/>
          <w:w w:val="115"/>
          <w:sz w:val="18"/>
          <w:szCs w:val="18"/>
        </w:rPr>
      </w:pPr>
      <w:r>
        <w:rPr>
          <w:b/>
          <w:bCs/>
          <w:color w:val="809BC6"/>
          <w:w w:val="122"/>
          <w:sz w:val="18"/>
          <w:szCs w:val="18"/>
          <w:shd w:val="clear" w:color="auto" w:fill="005596"/>
        </w:rPr>
        <w:t xml:space="preserve"> </w:t>
      </w:r>
      <w:r>
        <w:rPr>
          <w:b/>
          <w:bCs/>
          <w:color w:val="809BC6"/>
          <w:sz w:val="18"/>
          <w:szCs w:val="18"/>
          <w:shd w:val="clear" w:color="auto" w:fill="005596"/>
        </w:rPr>
        <w:t xml:space="preserve">  </w:t>
      </w:r>
      <w:r>
        <w:rPr>
          <w:b/>
          <w:bCs/>
          <w:color w:val="809BC6"/>
          <w:spacing w:val="-3"/>
          <w:sz w:val="18"/>
          <w:szCs w:val="18"/>
          <w:shd w:val="clear" w:color="auto" w:fill="005596"/>
        </w:rPr>
        <w:t xml:space="preserve"> </w:t>
      </w:r>
      <w:r>
        <w:rPr>
          <w:b/>
          <w:bCs/>
          <w:color w:val="809BC6"/>
          <w:spacing w:val="5"/>
          <w:w w:val="115"/>
          <w:sz w:val="18"/>
          <w:szCs w:val="18"/>
          <w:shd w:val="clear" w:color="auto" w:fill="005596"/>
        </w:rPr>
        <w:t xml:space="preserve">PARTIE </w:t>
      </w:r>
      <w:r>
        <w:rPr>
          <w:b/>
          <w:bCs/>
          <w:color w:val="809BC6"/>
          <w:w w:val="115"/>
          <w:sz w:val="18"/>
          <w:szCs w:val="18"/>
          <w:shd w:val="clear" w:color="auto" w:fill="005596"/>
        </w:rPr>
        <w:t xml:space="preserve">A   </w:t>
      </w:r>
      <w:r>
        <w:rPr>
          <w:b/>
          <w:bCs/>
          <w:color w:val="FFFFFF"/>
          <w:spacing w:val="5"/>
          <w:w w:val="115"/>
          <w:sz w:val="18"/>
          <w:szCs w:val="18"/>
          <w:shd w:val="clear" w:color="auto" w:fill="005596"/>
        </w:rPr>
        <w:t xml:space="preserve">LA </w:t>
      </w:r>
      <w:r>
        <w:rPr>
          <w:b/>
          <w:bCs/>
          <w:color w:val="FFFFFF"/>
          <w:spacing w:val="6"/>
          <w:w w:val="115"/>
          <w:sz w:val="18"/>
          <w:szCs w:val="18"/>
          <w:shd w:val="clear" w:color="auto" w:fill="005596"/>
        </w:rPr>
        <w:t xml:space="preserve">FORMATION </w:t>
      </w:r>
      <w:r>
        <w:rPr>
          <w:b/>
          <w:bCs/>
          <w:color w:val="FFFFFF"/>
          <w:spacing w:val="5"/>
          <w:w w:val="115"/>
          <w:sz w:val="18"/>
          <w:szCs w:val="18"/>
          <w:shd w:val="clear" w:color="auto" w:fill="005596"/>
        </w:rPr>
        <w:t xml:space="preserve">EN </w:t>
      </w:r>
      <w:r>
        <w:rPr>
          <w:b/>
          <w:bCs/>
          <w:color w:val="FFFFFF"/>
          <w:spacing w:val="8"/>
          <w:w w:val="115"/>
          <w:sz w:val="18"/>
          <w:szCs w:val="18"/>
          <w:shd w:val="clear" w:color="auto" w:fill="005596"/>
        </w:rPr>
        <w:t xml:space="preserve">ENTREPRISE </w:t>
      </w:r>
      <w:r>
        <w:rPr>
          <w:b/>
          <w:bCs/>
          <w:color w:val="FFFFFF"/>
          <w:spacing w:val="5"/>
          <w:w w:val="115"/>
          <w:sz w:val="18"/>
          <w:szCs w:val="18"/>
          <w:shd w:val="clear" w:color="auto" w:fill="005596"/>
        </w:rPr>
        <w:t xml:space="preserve">DE </w:t>
      </w:r>
      <w:r>
        <w:rPr>
          <w:b/>
          <w:bCs/>
          <w:color w:val="FFFFFF"/>
          <w:spacing w:val="10"/>
          <w:w w:val="115"/>
          <w:sz w:val="18"/>
          <w:szCs w:val="18"/>
          <w:shd w:val="clear" w:color="auto" w:fill="005596"/>
        </w:rPr>
        <w:t xml:space="preserve"> </w:t>
      </w:r>
      <w:r>
        <w:rPr>
          <w:b/>
          <w:bCs/>
          <w:color w:val="FFFFFF"/>
          <w:w w:val="115"/>
          <w:sz w:val="18"/>
          <w:szCs w:val="18"/>
          <w:shd w:val="clear" w:color="auto" w:fill="005596"/>
        </w:rPr>
        <w:t>A  -</w:t>
      </w:r>
      <w:r>
        <w:rPr>
          <w:b/>
          <w:bCs/>
          <w:color w:val="FFFFFF"/>
          <w:spacing w:val="21"/>
          <w:w w:val="115"/>
          <w:sz w:val="18"/>
          <w:szCs w:val="18"/>
          <w:shd w:val="clear" w:color="auto" w:fill="005596"/>
        </w:rPr>
        <w:t xml:space="preserve"> </w:t>
      </w:r>
      <w:r>
        <w:rPr>
          <w:b/>
          <w:bCs/>
          <w:color w:val="FFFFFF"/>
          <w:w w:val="115"/>
          <w:sz w:val="18"/>
          <w:szCs w:val="18"/>
          <w:shd w:val="clear" w:color="auto" w:fill="005596"/>
        </w:rPr>
        <w:t>Z</w:t>
      </w:r>
      <w:r>
        <w:rPr>
          <w:b/>
          <w:bCs/>
          <w:color w:val="FFFFFF"/>
          <w:w w:val="115"/>
          <w:sz w:val="18"/>
          <w:szCs w:val="18"/>
          <w:shd w:val="clear" w:color="auto" w:fill="005596"/>
        </w:rPr>
        <w:tab/>
      </w:r>
      <w:r>
        <w:rPr>
          <w:b/>
          <w:bCs/>
          <w:color w:val="005596"/>
          <w:spacing w:val="10"/>
          <w:w w:val="115"/>
          <w:sz w:val="18"/>
          <w:szCs w:val="18"/>
        </w:rPr>
        <w:t>CHECK-LIST</w:t>
      </w:r>
    </w:p>
    <w:p w14:paraId="1145F384" w14:textId="77777777" w:rsidR="008611DC" w:rsidRDefault="008611DC">
      <w:pPr>
        <w:pStyle w:val="Textkrper"/>
        <w:kinsoku w:val="0"/>
        <w:overflowPunct w:val="0"/>
        <w:spacing w:before="10"/>
        <w:rPr>
          <w:b/>
          <w:bCs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39BCECB" w14:textId="77777777" w:rsidR="008611DC" w:rsidRDefault="00614459">
      <w:pPr>
        <w:pStyle w:val="Textkrper"/>
        <w:kinsoku w:val="0"/>
        <w:overflowPunct w:val="0"/>
        <w:spacing w:line="226" w:lineRule="exact"/>
        <w:ind w:left="23"/>
        <w:rPr>
          <w:position w:val="-5"/>
          <w:sz w:val="20"/>
          <w:szCs w:val="20"/>
        </w:rPr>
      </w:pPr>
      <w:r>
        <w:rPr>
          <w:noProof/>
        </w:rPr>
      </w:r>
      <w:r w:rsidR="008611DC">
        <w:rPr>
          <w:position w:val="-5"/>
          <w:sz w:val="20"/>
          <w:szCs w:val="20"/>
        </w:rPr>
        <w:pict w14:anchorId="7DE3076B">
          <v:group id="_x0000_s1026" style="width:24.4pt;height:11.35pt;mso-position-horizontal-relative:char;mso-position-vertical-relative:line" coordsize="488,227" o:allowincell="f">
            <v:shape id="_x0000_s1027" style="position:absolute;width:488;height:227;mso-position-horizontal-relative:page;mso-position-vertical-relative:page" coordsize="488,227" o:allowincell="f" path="m,226hhl487,226,487,,,,,226xe" fillcolor="#00559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0;top:35;width:160;height:160;mso-position-horizontal-relative:page;mso-position-vertical-relative:page" o:allowincell="f">
              <v:imagedata r:id="rId4" o:title=""/>
            </v:shape>
            <w10:anchorlock/>
          </v:group>
        </w:pict>
      </w:r>
    </w:p>
    <w:p w14:paraId="4B59124B" w14:textId="77777777" w:rsidR="008611DC" w:rsidRDefault="00614459">
      <w:pPr>
        <w:pStyle w:val="Textkrper"/>
        <w:kinsoku w:val="0"/>
        <w:overflowPunct w:val="0"/>
        <w:spacing w:before="72"/>
        <w:ind w:left="15"/>
        <w:rPr>
          <w:color w:val="005596"/>
        </w:rPr>
      </w:pPr>
      <w:r>
        <w:rPr>
          <w:noProof/>
        </w:rPr>
        <w:pict w14:anchorId="09A07C8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53.2pt;margin-top:-.35pt;width:30.65pt;height:121.9pt;z-index:251657728;mso-position-horizontal-relative:page" o:allowincell="f" filled="f" stroked="f">
            <v:textbox style="layout-flow:vertical;mso-layout-flow-alt:bottom-to-top" inset="0,0,0,0">
              <w:txbxContent>
                <w:p w14:paraId="4DE4FD8C" w14:textId="77777777" w:rsidR="008611DC" w:rsidRDefault="008611DC">
                  <w:pPr>
                    <w:pStyle w:val="Textkrper"/>
                    <w:kinsoku w:val="0"/>
                    <w:overflowPunct w:val="0"/>
                    <w:spacing w:before="9"/>
                    <w:ind w:left="20"/>
                    <w:rPr>
                      <w:rFonts w:ascii="Tahoma" w:hAnsi="Tahoma" w:cs="Tahoma"/>
                      <w:b/>
                      <w:bCs/>
                      <w:color w:val="005596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5596"/>
                      <w:sz w:val="16"/>
                      <w:szCs w:val="16"/>
                    </w:rPr>
                    <w:t>5. Fin de la formation</w:t>
                  </w:r>
                </w:p>
                <w:p w14:paraId="64DFC557" w14:textId="77777777" w:rsidR="008611DC" w:rsidRDefault="008611DC">
                  <w:pPr>
                    <w:pStyle w:val="Textkrper"/>
                    <w:kinsoku w:val="0"/>
                    <w:overflowPunct w:val="0"/>
                    <w:spacing w:before="35" w:line="256" w:lineRule="auto"/>
                    <w:ind w:left="317" w:hanging="298"/>
                    <w:rPr>
                      <w:rFonts w:ascii="Tahoma" w:hAnsi="Tahoma" w:cs="Tahoma"/>
                      <w:b/>
                      <w:bCs/>
                      <w:color w:val="4777AE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4777AE"/>
                      <w:sz w:val="14"/>
                      <w:szCs w:val="14"/>
                    </w:rPr>
                    <w:t>5.3. Que faire après la formation professionnelle initiale?</w:t>
                  </w:r>
                </w:p>
              </w:txbxContent>
            </v:textbox>
            <w10:wrap anchorx="page"/>
          </v:shape>
        </w:pict>
      </w:r>
      <w:r w:rsidR="008611DC">
        <w:rPr>
          <w:color w:val="005596"/>
        </w:rPr>
        <w:t>Page 1/1</w:t>
      </w:r>
    </w:p>
    <w:p w14:paraId="331FAB34" w14:textId="77777777" w:rsidR="008611DC" w:rsidRDefault="008611DC">
      <w:pPr>
        <w:pStyle w:val="Textkrper"/>
        <w:kinsoku w:val="0"/>
        <w:overflowPunct w:val="0"/>
        <w:spacing w:before="72"/>
        <w:ind w:left="15"/>
        <w:rPr>
          <w:color w:val="005596"/>
        </w:rPr>
        <w:sectPr w:rsidR="008611DC">
          <w:type w:val="continuous"/>
          <w:pgSz w:w="11910" w:h="16840"/>
          <w:pgMar w:top="1000" w:right="0" w:bottom="0" w:left="1680" w:header="720" w:footer="720" w:gutter="0"/>
          <w:cols w:num="2" w:space="720" w:equalWidth="0">
            <w:col w:w="7691" w:space="40"/>
            <w:col w:w="2499"/>
          </w:cols>
          <w:noEndnote/>
        </w:sectPr>
      </w:pPr>
    </w:p>
    <w:p w14:paraId="60F7A934" w14:textId="77777777" w:rsidR="008611DC" w:rsidRDefault="008611DC">
      <w:pPr>
        <w:pStyle w:val="Textkrper"/>
        <w:kinsoku w:val="0"/>
        <w:overflowPunct w:val="0"/>
        <w:rPr>
          <w:sz w:val="20"/>
          <w:szCs w:val="20"/>
        </w:rPr>
      </w:pPr>
    </w:p>
    <w:p w14:paraId="18231C64" w14:textId="77777777" w:rsidR="008611DC" w:rsidRDefault="008611DC">
      <w:pPr>
        <w:pStyle w:val="Textkrper"/>
        <w:kinsoku w:val="0"/>
        <w:overflowPunct w:val="0"/>
        <w:rPr>
          <w:sz w:val="29"/>
          <w:szCs w:val="29"/>
        </w:rPr>
      </w:pPr>
    </w:p>
    <w:p w14:paraId="1604DC68" w14:textId="77777777" w:rsidR="008611DC" w:rsidRDefault="008611DC">
      <w:pPr>
        <w:pStyle w:val="Textkrper"/>
        <w:kinsoku w:val="0"/>
        <w:overflowPunct w:val="0"/>
        <w:rPr>
          <w:sz w:val="29"/>
          <w:szCs w:val="29"/>
        </w:rPr>
        <w:sectPr w:rsidR="008611DC">
          <w:type w:val="continuous"/>
          <w:pgSz w:w="11910" w:h="16840"/>
          <w:pgMar w:top="1000" w:right="0" w:bottom="0" w:left="1680" w:header="720" w:footer="720" w:gutter="0"/>
          <w:cols w:space="720" w:equalWidth="0">
            <w:col w:w="10230"/>
          </w:cols>
          <w:noEndnote/>
        </w:sectPr>
      </w:pPr>
    </w:p>
    <w:p w14:paraId="53883E79" w14:textId="77777777" w:rsidR="008611DC" w:rsidRDefault="008611DC">
      <w:pPr>
        <w:pStyle w:val="Textkrper"/>
        <w:kinsoku w:val="0"/>
        <w:overflowPunct w:val="0"/>
        <w:spacing w:before="83"/>
        <w:ind w:left="304"/>
        <w:rPr>
          <w:rFonts w:ascii="Tahoma" w:hAnsi="Tahoma" w:cs="Tahoma"/>
          <w:b/>
          <w:bCs/>
          <w:color w:val="005596"/>
          <w:sz w:val="26"/>
          <w:szCs w:val="26"/>
        </w:rPr>
      </w:pPr>
      <w:r>
        <w:rPr>
          <w:rFonts w:ascii="Tahoma" w:hAnsi="Tahoma" w:cs="Tahoma"/>
          <w:b/>
          <w:bCs/>
          <w:color w:val="005596"/>
          <w:sz w:val="26"/>
          <w:szCs w:val="26"/>
        </w:rPr>
        <w:t>Départ de l’entreprise à la fin de l’apprentissage</w:t>
      </w:r>
    </w:p>
    <w:p w14:paraId="2CD186BE" w14:textId="77777777" w:rsidR="008611DC" w:rsidRDefault="008611DC">
      <w:pPr>
        <w:pStyle w:val="Textkrper"/>
        <w:kinsoku w:val="0"/>
        <w:overflowPunct w:val="0"/>
        <w:rPr>
          <w:rFonts w:ascii="Tahoma" w:hAnsi="Tahoma" w:cs="Tahoma"/>
          <w:b/>
          <w:bCs/>
          <w:sz w:val="20"/>
          <w:szCs w:val="20"/>
        </w:rPr>
      </w:pPr>
    </w:p>
    <w:p w14:paraId="7D2AF83E" w14:textId="77777777" w:rsidR="008611DC" w:rsidRDefault="008611DC">
      <w:pPr>
        <w:pStyle w:val="Textkrper"/>
        <w:kinsoku w:val="0"/>
        <w:overflowPunct w:val="0"/>
        <w:rPr>
          <w:rFonts w:ascii="Tahoma" w:hAnsi="Tahoma" w:cs="Tahoma"/>
          <w:b/>
          <w:bCs/>
          <w:sz w:val="11"/>
          <w:szCs w:val="11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052"/>
        <w:gridCol w:w="5418"/>
      </w:tblGrid>
      <w:tr w:rsidR="008611DC" w:rsidRPr="00614459" w14:paraId="53F17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4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74825ED4" w14:textId="77777777" w:rsidR="008611DC" w:rsidRPr="00614459" w:rsidRDefault="008611DC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Tahoma" w:hAnsi="Tahoma" w:cs="Tahoma"/>
                <w:b/>
                <w:bCs/>
                <w:sz w:val="7"/>
                <w:szCs w:val="7"/>
              </w:rPr>
            </w:pPr>
          </w:p>
          <w:p w14:paraId="487CD20B" w14:textId="77777777" w:rsidR="008611DC" w:rsidRPr="00614459" w:rsidRDefault="008611DC">
            <w:pPr>
              <w:pStyle w:val="TableParagraph"/>
              <w:kinsoku w:val="0"/>
              <w:overflowPunct w:val="0"/>
              <w:spacing w:line="202" w:lineRule="exact"/>
              <w:ind w:left="122"/>
              <w:rPr>
                <w:rFonts w:ascii="Tahoma" w:hAnsi="Tahoma" w:cs="Tahoma"/>
                <w:position w:val="-4"/>
                <w:sz w:val="20"/>
                <w:szCs w:val="20"/>
              </w:rPr>
            </w:pPr>
            <w:r w:rsidRPr="00614459">
              <w:rPr>
                <w:rFonts w:ascii="Tahoma" w:hAnsi="Tahoma" w:cs="Tahoma"/>
                <w:position w:val="-4"/>
                <w:sz w:val="20"/>
                <w:szCs w:val="20"/>
              </w:rPr>
              <w:pict w14:anchorId="6CD6D741">
                <v:shape id="_x0000_i1026" type="#_x0000_t75" style="width:10.5pt;height:10.5pt">
                  <v:imagedata r:id="rId5" o:title=""/>
                </v:shape>
              </w:pict>
            </w:r>
          </w:p>
        </w:tc>
        <w:tc>
          <w:tcPr>
            <w:tcW w:w="7470" w:type="dxa"/>
            <w:gridSpan w:val="2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7792C08A" w14:textId="77777777" w:rsidR="008611DC" w:rsidRPr="00614459" w:rsidRDefault="008611DC">
            <w:pPr>
              <w:pStyle w:val="TableParagraph"/>
              <w:kinsoku w:val="0"/>
              <w:overflowPunct w:val="0"/>
              <w:spacing w:before="53"/>
              <w:ind w:left="104"/>
              <w:rPr>
                <w:rFonts w:ascii="Tahoma" w:hAnsi="Tahoma" w:cs="Tahoma"/>
                <w:b/>
                <w:bCs/>
                <w:color w:val="231F20"/>
                <w:sz w:val="20"/>
                <w:szCs w:val="20"/>
              </w:rPr>
            </w:pPr>
            <w:r w:rsidRPr="00614459">
              <w:rPr>
                <w:rFonts w:ascii="Tahoma" w:hAnsi="Tahoma" w:cs="Tahoma"/>
                <w:b/>
                <w:bCs/>
                <w:color w:val="231F20"/>
                <w:sz w:val="20"/>
                <w:szCs w:val="20"/>
              </w:rPr>
              <w:t>A observer</w:t>
            </w:r>
          </w:p>
        </w:tc>
      </w:tr>
      <w:tr w:rsidR="008611DC" w:rsidRPr="00614459" w14:paraId="5703EF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/>
        </w:trPr>
        <w:tc>
          <w:tcPr>
            <w:tcW w:w="451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71A6B99A" w14:textId="77777777" w:rsidR="008611DC" w:rsidRPr="00614459" w:rsidRDefault="008611D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2B4361" w14:textId="77777777" w:rsidR="008611DC" w:rsidRPr="00614459" w:rsidRDefault="008611DC">
            <w:pPr>
              <w:pStyle w:val="TableParagraph"/>
              <w:kinsoku w:val="0"/>
              <w:overflowPunct w:val="0"/>
              <w:spacing w:before="115" w:line="285" w:lineRule="auto"/>
              <w:ind w:left="102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614459">
              <w:rPr>
                <w:rFonts w:ascii="Lucida Sans" w:hAnsi="Lucida Sans" w:cs="Lucida Sans"/>
                <w:color w:val="231F20"/>
                <w:sz w:val="18"/>
                <w:szCs w:val="18"/>
              </w:rPr>
              <w:t>Certificat d’appren- tissage, certificat intermédiaire</w:t>
            </w:r>
          </w:p>
        </w:tc>
        <w:tc>
          <w:tcPr>
            <w:tcW w:w="5418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AC4B296" w14:textId="77777777" w:rsidR="008611DC" w:rsidRPr="00614459" w:rsidRDefault="008611DC">
            <w:pPr>
              <w:pStyle w:val="TableParagraph"/>
              <w:kinsoku w:val="0"/>
              <w:overflowPunct w:val="0"/>
              <w:spacing w:before="117" w:line="276" w:lineRule="auto"/>
              <w:ind w:right="261"/>
              <w:rPr>
                <w:color w:val="231F20"/>
                <w:spacing w:val="5"/>
                <w:sz w:val="18"/>
                <w:szCs w:val="18"/>
              </w:rPr>
            </w:pP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Le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certificat devrait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être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remis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au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plus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tard le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dernier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jour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de travail.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Un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certificat intermédiaire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peut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être 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remis avant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la 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fin 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>de</w:t>
            </w:r>
            <w:r w:rsidRPr="00614459">
              <w:rPr>
                <w:color w:val="231F20"/>
                <w:spacing w:val="35"/>
                <w:sz w:val="18"/>
                <w:szCs w:val="18"/>
              </w:rPr>
              <w:t xml:space="preserve">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>la</w:t>
            </w:r>
            <w:r w:rsidRPr="00614459">
              <w:rPr>
                <w:color w:val="231F20"/>
                <w:spacing w:val="35"/>
                <w:sz w:val="18"/>
                <w:szCs w:val="18"/>
              </w:rPr>
              <w:t xml:space="preserve">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>formation</w:t>
            </w:r>
            <w:r w:rsidRPr="00614459">
              <w:rPr>
                <w:color w:val="231F20"/>
                <w:spacing w:val="35"/>
                <w:sz w:val="18"/>
                <w:szCs w:val="18"/>
              </w:rPr>
              <w:t xml:space="preserve">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>afin</w:t>
            </w:r>
            <w:r w:rsidRPr="00614459">
              <w:rPr>
                <w:color w:val="231F20"/>
                <w:spacing w:val="35"/>
                <w:sz w:val="18"/>
                <w:szCs w:val="18"/>
              </w:rPr>
              <w:t xml:space="preserve">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>de</w:t>
            </w:r>
            <w:r w:rsidRPr="00614459">
              <w:rPr>
                <w:color w:val="231F20"/>
                <w:spacing w:val="35"/>
                <w:sz w:val="18"/>
                <w:szCs w:val="18"/>
              </w:rPr>
              <w:t xml:space="preserve">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>faciliter</w:t>
            </w:r>
            <w:r w:rsidRPr="00614459">
              <w:rPr>
                <w:color w:val="231F20"/>
                <w:spacing w:val="35"/>
                <w:sz w:val="18"/>
                <w:szCs w:val="18"/>
              </w:rPr>
              <w:t xml:space="preserve">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>la</w:t>
            </w:r>
            <w:r w:rsidRPr="00614459">
              <w:rPr>
                <w:color w:val="231F20"/>
                <w:spacing w:val="35"/>
                <w:sz w:val="18"/>
                <w:szCs w:val="18"/>
              </w:rPr>
              <w:t xml:space="preserve">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>recherche</w:t>
            </w:r>
            <w:r w:rsidRPr="00614459">
              <w:rPr>
                <w:color w:val="231F20"/>
                <w:spacing w:val="35"/>
                <w:sz w:val="18"/>
                <w:szCs w:val="18"/>
              </w:rPr>
              <w:t xml:space="preserve">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>d’un</w:t>
            </w:r>
            <w:r w:rsidRPr="00614459">
              <w:rPr>
                <w:color w:val="231F20"/>
                <w:spacing w:val="35"/>
                <w:sz w:val="18"/>
                <w:szCs w:val="18"/>
              </w:rPr>
              <w:t xml:space="preserve">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>emploi.</w:t>
            </w:r>
          </w:p>
        </w:tc>
      </w:tr>
      <w:tr w:rsidR="008611DC" w:rsidRPr="00614459" w14:paraId="38826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/>
        </w:trPr>
        <w:tc>
          <w:tcPr>
            <w:tcW w:w="45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4D160D83" w14:textId="77777777" w:rsidR="008611DC" w:rsidRPr="00614459" w:rsidRDefault="008611D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1129B6" w14:textId="77777777" w:rsidR="008611DC" w:rsidRPr="00614459" w:rsidRDefault="008611DC">
            <w:pPr>
              <w:pStyle w:val="TableParagraph"/>
              <w:kinsoku w:val="0"/>
              <w:overflowPunct w:val="0"/>
              <w:spacing w:before="102"/>
              <w:ind w:left="102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614459">
              <w:rPr>
                <w:rFonts w:ascii="Lucida Sans" w:hAnsi="Lucida Sans" w:cs="Lucida Sans"/>
                <w:color w:val="231F20"/>
                <w:sz w:val="18"/>
                <w:szCs w:val="18"/>
              </w:rPr>
              <w:t>Jours de vacances</w:t>
            </w:r>
          </w:p>
        </w:tc>
        <w:tc>
          <w:tcPr>
            <w:tcW w:w="54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77A2420" w14:textId="77777777" w:rsidR="008611DC" w:rsidRPr="00614459" w:rsidRDefault="008611DC">
            <w:pPr>
              <w:pStyle w:val="TableParagraph"/>
              <w:kinsoku w:val="0"/>
              <w:overflowPunct w:val="0"/>
              <w:spacing w:before="104" w:line="276" w:lineRule="auto"/>
              <w:ind w:right="261"/>
              <w:rPr>
                <w:color w:val="231F20"/>
                <w:sz w:val="18"/>
                <w:szCs w:val="18"/>
              </w:rPr>
            </w:pPr>
            <w:r w:rsidRPr="00614459">
              <w:rPr>
                <w:color w:val="231F20"/>
                <w:sz w:val="18"/>
                <w:szCs w:val="18"/>
              </w:rPr>
              <w:t>Les jours de vacances doivent être pris avant la fin de la for- mation professionnelle initiale. Les apprenti-e-s peuvent</w:t>
            </w:r>
          </w:p>
          <w:p w14:paraId="33C8C6E1" w14:textId="77777777" w:rsidR="008611DC" w:rsidRPr="00614459" w:rsidRDefault="008611DC">
            <w:pPr>
              <w:pStyle w:val="TableParagraph"/>
              <w:kinsoku w:val="0"/>
              <w:overflowPunct w:val="0"/>
              <w:spacing w:line="276" w:lineRule="auto"/>
              <w:ind w:right="573"/>
              <w:rPr>
                <w:color w:val="231F20"/>
                <w:spacing w:val="5"/>
                <w:sz w:val="18"/>
                <w:szCs w:val="18"/>
              </w:rPr>
            </w:pP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prendre leur solde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de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vacances durant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le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dernier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mois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de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>leur</w:t>
            </w:r>
            <w:r w:rsidRPr="00614459">
              <w:rPr>
                <w:color w:val="231F20"/>
                <w:spacing w:val="25"/>
                <w:sz w:val="18"/>
                <w:szCs w:val="18"/>
              </w:rPr>
              <w:t xml:space="preserve">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>apprentissage.</w:t>
            </w:r>
          </w:p>
        </w:tc>
      </w:tr>
      <w:tr w:rsidR="008611DC" w:rsidRPr="00614459" w14:paraId="1BC8B4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/>
        </w:trPr>
        <w:tc>
          <w:tcPr>
            <w:tcW w:w="45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7D6010BC" w14:textId="77777777" w:rsidR="008611DC" w:rsidRPr="00614459" w:rsidRDefault="008611D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96EE738" w14:textId="77777777" w:rsidR="008611DC" w:rsidRPr="00614459" w:rsidRDefault="008611DC">
            <w:pPr>
              <w:pStyle w:val="TableParagraph"/>
              <w:kinsoku w:val="0"/>
              <w:overflowPunct w:val="0"/>
              <w:spacing w:before="102" w:line="285" w:lineRule="auto"/>
              <w:ind w:left="102" w:right="184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614459">
              <w:rPr>
                <w:rFonts w:ascii="Lucida Sans" w:hAnsi="Lucida Sans" w:cs="Lucida Sans"/>
                <w:color w:val="231F20"/>
                <w:sz w:val="18"/>
                <w:szCs w:val="18"/>
              </w:rPr>
              <w:t>Décompte des heures</w:t>
            </w:r>
          </w:p>
        </w:tc>
        <w:tc>
          <w:tcPr>
            <w:tcW w:w="54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EA930F9" w14:textId="77777777" w:rsidR="008611DC" w:rsidRPr="00614459" w:rsidRDefault="008611DC">
            <w:pPr>
              <w:pStyle w:val="TableParagraph"/>
              <w:kinsoku w:val="0"/>
              <w:overflowPunct w:val="0"/>
              <w:spacing w:before="105" w:line="276" w:lineRule="auto"/>
              <w:ind w:right="261"/>
              <w:rPr>
                <w:color w:val="231F20"/>
                <w:spacing w:val="5"/>
                <w:sz w:val="18"/>
                <w:szCs w:val="18"/>
              </w:rPr>
            </w:pP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Les heures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excédentaires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ou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manquantes doivent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être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com-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pensées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avant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la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date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de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départ.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Les heures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supplémentaires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sont soit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compensées,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soit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payées 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avec 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le 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dernier  décompte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>de</w:t>
            </w:r>
            <w:r w:rsidRPr="00614459">
              <w:rPr>
                <w:color w:val="231F20"/>
                <w:spacing w:val="23"/>
                <w:sz w:val="18"/>
                <w:szCs w:val="18"/>
              </w:rPr>
              <w:t xml:space="preserve">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>salaire.</w:t>
            </w:r>
          </w:p>
        </w:tc>
      </w:tr>
      <w:tr w:rsidR="008611DC" w:rsidRPr="00614459" w14:paraId="35A74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/>
        </w:trPr>
        <w:tc>
          <w:tcPr>
            <w:tcW w:w="45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7DB99A67" w14:textId="77777777" w:rsidR="008611DC" w:rsidRPr="00614459" w:rsidRDefault="008611D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465569B" w14:textId="77777777" w:rsidR="008611DC" w:rsidRPr="00614459" w:rsidRDefault="008611DC">
            <w:pPr>
              <w:pStyle w:val="TableParagraph"/>
              <w:kinsoku w:val="0"/>
              <w:overflowPunct w:val="0"/>
              <w:spacing w:before="102" w:line="285" w:lineRule="auto"/>
              <w:ind w:left="102" w:right="184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614459">
              <w:rPr>
                <w:rFonts w:ascii="Lucida Sans" w:hAnsi="Lucida Sans" w:cs="Lucida Sans"/>
                <w:color w:val="231F20"/>
                <w:sz w:val="18"/>
                <w:szCs w:val="18"/>
              </w:rPr>
              <w:t>Objets appartenant à l’entreprise</w:t>
            </w:r>
          </w:p>
        </w:tc>
        <w:tc>
          <w:tcPr>
            <w:tcW w:w="54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EB85572" w14:textId="77777777" w:rsidR="008611DC" w:rsidRPr="00614459" w:rsidRDefault="008611DC">
            <w:pPr>
              <w:pStyle w:val="TableParagraph"/>
              <w:kinsoku w:val="0"/>
              <w:overflowPunct w:val="0"/>
              <w:spacing w:before="105" w:line="276" w:lineRule="auto"/>
              <w:ind w:right="261"/>
              <w:rPr>
                <w:color w:val="231F20"/>
                <w:spacing w:val="2"/>
                <w:sz w:val="18"/>
                <w:szCs w:val="18"/>
              </w:rPr>
            </w:pP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Les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vêtements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de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travail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et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les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outils,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les clés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 xml:space="preserve">et le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badge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>ainsi</w:t>
            </w:r>
            <w:r w:rsidRPr="00614459">
              <w:rPr>
                <w:color w:val="231F20"/>
                <w:spacing w:val="51"/>
                <w:sz w:val="18"/>
                <w:szCs w:val="18"/>
              </w:rPr>
              <w:t xml:space="preserve"> </w:t>
            </w:r>
            <w:r w:rsidRPr="00614459">
              <w:rPr>
                <w:color w:val="231F20"/>
                <w:spacing w:val="3"/>
                <w:sz w:val="18"/>
                <w:szCs w:val="18"/>
              </w:rPr>
              <w:t xml:space="preserve">que tous les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 xml:space="preserve">objets appartenant </w:t>
            </w:r>
            <w:r w:rsidRPr="00614459">
              <w:rPr>
                <w:color w:val="231F20"/>
                <w:sz w:val="18"/>
                <w:szCs w:val="18"/>
              </w:rPr>
              <w:t xml:space="preserve">à </w:t>
            </w:r>
            <w:r w:rsidRPr="00614459">
              <w:rPr>
                <w:color w:val="231F20"/>
                <w:spacing w:val="5"/>
                <w:sz w:val="18"/>
                <w:szCs w:val="18"/>
              </w:rPr>
              <w:t>l’entreprise doivent</w:t>
            </w:r>
            <w:r w:rsidRPr="00614459">
              <w:rPr>
                <w:color w:val="231F20"/>
                <w:spacing w:val="25"/>
                <w:sz w:val="18"/>
                <w:szCs w:val="18"/>
              </w:rPr>
              <w:t xml:space="preserve"> </w:t>
            </w:r>
            <w:r w:rsidRPr="00614459">
              <w:rPr>
                <w:color w:val="231F20"/>
                <w:spacing w:val="2"/>
                <w:sz w:val="18"/>
                <w:szCs w:val="18"/>
              </w:rPr>
              <w:t>être</w:t>
            </w:r>
          </w:p>
          <w:p w14:paraId="10B2C7CA" w14:textId="77777777" w:rsidR="008611DC" w:rsidRPr="00614459" w:rsidRDefault="008611DC">
            <w:pPr>
              <w:pStyle w:val="TableParagraph"/>
              <w:kinsoku w:val="0"/>
              <w:overflowPunct w:val="0"/>
              <w:spacing w:line="218" w:lineRule="exact"/>
              <w:rPr>
                <w:color w:val="231F20"/>
                <w:sz w:val="18"/>
                <w:szCs w:val="18"/>
              </w:rPr>
            </w:pPr>
            <w:r w:rsidRPr="00614459">
              <w:rPr>
                <w:color w:val="231F20"/>
                <w:sz w:val="18"/>
                <w:szCs w:val="18"/>
              </w:rPr>
              <w:t>rendus en bon état et propres.</w:t>
            </w:r>
          </w:p>
        </w:tc>
      </w:tr>
      <w:tr w:rsidR="008611DC" w:rsidRPr="00614459" w14:paraId="51C04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/>
        </w:trPr>
        <w:tc>
          <w:tcPr>
            <w:tcW w:w="45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6E644F43" w14:textId="77777777" w:rsidR="008611DC" w:rsidRPr="00614459" w:rsidRDefault="008611D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41ADF6" w14:textId="77777777" w:rsidR="008611DC" w:rsidRPr="00614459" w:rsidRDefault="008611DC">
            <w:pPr>
              <w:pStyle w:val="TableParagraph"/>
              <w:kinsoku w:val="0"/>
              <w:overflowPunct w:val="0"/>
              <w:spacing w:before="99"/>
              <w:ind w:left="102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614459">
              <w:rPr>
                <w:rFonts w:ascii="Lucida Sans" w:hAnsi="Lucida Sans" w:cs="Lucida Sans"/>
                <w:color w:val="231F20"/>
                <w:sz w:val="18"/>
                <w:szCs w:val="18"/>
              </w:rPr>
              <w:t>Secret professionnel</w:t>
            </w:r>
          </w:p>
        </w:tc>
        <w:tc>
          <w:tcPr>
            <w:tcW w:w="54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7BB6A25" w14:textId="77777777" w:rsidR="008611DC" w:rsidRPr="00614459" w:rsidRDefault="008611DC">
            <w:pPr>
              <w:pStyle w:val="TableParagraph"/>
              <w:kinsoku w:val="0"/>
              <w:overflowPunct w:val="0"/>
              <w:spacing w:before="101" w:line="276" w:lineRule="auto"/>
              <w:rPr>
                <w:color w:val="231F20"/>
                <w:w w:val="105"/>
                <w:sz w:val="18"/>
                <w:szCs w:val="18"/>
              </w:rPr>
            </w:pPr>
            <w:r w:rsidRPr="00614459">
              <w:rPr>
                <w:color w:val="231F20"/>
                <w:w w:val="105"/>
                <w:sz w:val="18"/>
                <w:szCs w:val="18"/>
              </w:rPr>
              <w:t>La personne formée est tenue au secret professionnel et n’est pas autorisée à divulguer des informations sur la marche de</w:t>
            </w:r>
          </w:p>
          <w:p w14:paraId="3BE3D4A0" w14:textId="77777777" w:rsidR="008611DC" w:rsidRPr="00614459" w:rsidRDefault="008611DC">
            <w:pPr>
              <w:pStyle w:val="TableParagraph"/>
              <w:kinsoku w:val="0"/>
              <w:overflowPunct w:val="0"/>
              <w:spacing w:line="218" w:lineRule="exact"/>
              <w:rPr>
                <w:color w:val="231F20"/>
                <w:sz w:val="18"/>
                <w:szCs w:val="18"/>
              </w:rPr>
            </w:pPr>
            <w:r w:rsidRPr="00614459">
              <w:rPr>
                <w:color w:val="231F20"/>
                <w:sz w:val="18"/>
                <w:szCs w:val="18"/>
              </w:rPr>
              <w:t>l’entreprise  formatrice.  Il  convient  de  le  consigner  par écrit</w:t>
            </w:r>
          </w:p>
          <w:p w14:paraId="2E60C708" w14:textId="77777777" w:rsidR="008611DC" w:rsidRPr="00614459" w:rsidRDefault="008611DC">
            <w:pPr>
              <w:pStyle w:val="TableParagraph"/>
              <w:kinsoku w:val="0"/>
              <w:overflowPunct w:val="0"/>
              <w:spacing w:before="33" w:line="276" w:lineRule="auto"/>
              <w:ind w:right="100"/>
              <w:rPr>
                <w:color w:val="231F20"/>
                <w:w w:val="105"/>
                <w:sz w:val="18"/>
                <w:szCs w:val="18"/>
              </w:rPr>
            </w:pPr>
            <w:r w:rsidRPr="00614459">
              <w:rPr>
                <w:color w:val="231F20"/>
                <w:w w:val="105"/>
                <w:sz w:val="18"/>
                <w:szCs w:val="18"/>
              </w:rPr>
              <w:t>dans le contrat d’apprentissage ou dans une convention sépa- rée et de le rappeler au moment du départ de l’entreprise.</w:t>
            </w:r>
          </w:p>
        </w:tc>
      </w:tr>
      <w:tr w:rsidR="008611DC" w:rsidRPr="00614459" w14:paraId="023837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45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596EFD84" w14:textId="77777777" w:rsidR="008611DC" w:rsidRPr="00614459" w:rsidRDefault="008611D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009D9A" w14:textId="77777777" w:rsidR="008611DC" w:rsidRPr="00614459" w:rsidRDefault="008611DC">
            <w:pPr>
              <w:pStyle w:val="TableParagraph"/>
              <w:kinsoku w:val="0"/>
              <w:overflowPunct w:val="0"/>
              <w:spacing w:before="104" w:line="285" w:lineRule="auto"/>
              <w:ind w:left="102" w:right="184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614459">
              <w:rPr>
                <w:rFonts w:ascii="Lucida Sans" w:hAnsi="Lucida Sans" w:cs="Lucida Sans"/>
                <w:color w:val="231F20"/>
                <w:sz w:val="18"/>
                <w:szCs w:val="18"/>
              </w:rPr>
              <w:t>Apéritif pour prendre congé</w:t>
            </w:r>
          </w:p>
        </w:tc>
        <w:tc>
          <w:tcPr>
            <w:tcW w:w="54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CAADEF5" w14:textId="77777777" w:rsidR="008611DC" w:rsidRPr="00614459" w:rsidRDefault="008611DC">
            <w:pPr>
              <w:pStyle w:val="TableParagraph"/>
              <w:kinsoku w:val="0"/>
              <w:overflowPunct w:val="0"/>
              <w:spacing w:before="107" w:line="276" w:lineRule="auto"/>
              <w:ind w:right="261"/>
              <w:rPr>
                <w:color w:val="231F20"/>
                <w:w w:val="105"/>
                <w:sz w:val="18"/>
                <w:szCs w:val="18"/>
              </w:rPr>
            </w:pPr>
            <w:r w:rsidRPr="00614459">
              <w:rPr>
                <w:color w:val="231F20"/>
                <w:w w:val="105"/>
                <w:sz w:val="18"/>
                <w:szCs w:val="18"/>
              </w:rPr>
              <w:t>Une réunion est-elle prévue à cet effet? Quand? Comment? Qui doit être informé?</w:t>
            </w:r>
          </w:p>
        </w:tc>
      </w:tr>
      <w:tr w:rsidR="008611DC" w:rsidRPr="00614459" w14:paraId="6EE76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45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41C22C76" w14:textId="77777777" w:rsidR="008611DC" w:rsidRPr="00614459" w:rsidRDefault="008611D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130750C" w14:textId="77777777" w:rsidR="008611DC" w:rsidRPr="00614459" w:rsidRDefault="008611DC">
            <w:pPr>
              <w:pStyle w:val="TableParagraph"/>
              <w:kinsoku w:val="0"/>
              <w:overflowPunct w:val="0"/>
              <w:spacing w:before="102"/>
              <w:ind w:left="102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614459">
              <w:rPr>
                <w:rFonts w:ascii="Lucida Sans" w:hAnsi="Lucida Sans" w:cs="Lucida Sans"/>
                <w:color w:val="231F20"/>
                <w:sz w:val="18"/>
                <w:szCs w:val="18"/>
              </w:rPr>
              <w:t>Cadeau</w:t>
            </w:r>
          </w:p>
        </w:tc>
        <w:tc>
          <w:tcPr>
            <w:tcW w:w="54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B073775" w14:textId="77777777" w:rsidR="008611DC" w:rsidRPr="00614459" w:rsidRDefault="008611DC">
            <w:pPr>
              <w:pStyle w:val="TableParagraph"/>
              <w:kinsoku w:val="0"/>
              <w:overflowPunct w:val="0"/>
              <w:spacing w:before="104" w:line="276" w:lineRule="auto"/>
              <w:ind w:right="261"/>
              <w:rPr>
                <w:color w:val="231F20"/>
                <w:w w:val="105"/>
                <w:sz w:val="18"/>
                <w:szCs w:val="18"/>
              </w:rPr>
            </w:pPr>
            <w:r w:rsidRPr="00614459">
              <w:rPr>
                <w:color w:val="231F20"/>
                <w:w w:val="105"/>
                <w:sz w:val="18"/>
                <w:szCs w:val="18"/>
              </w:rPr>
              <w:t>La personne formée recevra-t-elle un cadeau? Selon quelles modalités? Qui se charge des démarches?</w:t>
            </w:r>
          </w:p>
        </w:tc>
      </w:tr>
      <w:tr w:rsidR="008611DC" w:rsidRPr="00614459" w14:paraId="66AA3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/>
        </w:trPr>
        <w:tc>
          <w:tcPr>
            <w:tcW w:w="45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3E1FBD31" w14:textId="77777777" w:rsidR="008611DC" w:rsidRPr="00614459" w:rsidRDefault="008611D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A9D3BF" w14:textId="77777777" w:rsidR="008611DC" w:rsidRPr="00614459" w:rsidRDefault="008611DC">
            <w:pPr>
              <w:pStyle w:val="TableParagraph"/>
              <w:kinsoku w:val="0"/>
              <w:overflowPunct w:val="0"/>
              <w:spacing w:before="105" w:line="285" w:lineRule="auto"/>
              <w:ind w:left="102" w:right="184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614459">
              <w:rPr>
                <w:rFonts w:ascii="Lucida Sans" w:hAnsi="Lucida Sans" w:cs="Lucida Sans"/>
                <w:color w:val="231F20"/>
                <w:sz w:val="18"/>
                <w:szCs w:val="18"/>
              </w:rPr>
              <w:t>Dossier de la personne formée</w:t>
            </w:r>
          </w:p>
        </w:tc>
        <w:tc>
          <w:tcPr>
            <w:tcW w:w="54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82D2326" w14:textId="77777777" w:rsidR="008611DC" w:rsidRPr="00614459" w:rsidRDefault="008611DC">
            <w:pPr>
              <w:pStyle w:val="TableParagraph"/>
              <w:kinsoku w:val="0"/>
              <w:overflowPunct w:val="0"/>
              <w:spacing w:before="107" w:line="276" w:lineRule="auto"/>
              <w:ind w:right="261"/>
              <w:rPr>
                <w:color w:val="231F20"/>
                <w:w w:val="105"/>
                <w:sz w:val="18"/>
                <w:szCs w:val="18"/>
              </w:rPr>
            </w:pPr>
            <w:r w:rsidRPr="00614459">
              <w:rPr>
                <w:color w:val="231F20"/>
                <w:w w:val="105"/>
                <w:sz w:val="18"/>
                <w:szCs w:val="18"/>
              </w:rPr>
              <w:t>Les dossiers relatifs au personnel sont en règle générale conservés pendant dix ans.</w:t>
            </w:r>
          </w:p>
        </w:tc>
      </w:tr>
      <w:tr w:rsidR="008611DC" w:rsidRPr="00614459" w14:paraId="78B59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/>
        </w:trPr>
        <w:tc>
          <w:tcPr>
            <w:tcW w:w="45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2C0DCE26" w14:textId="77777777" w:rsidR="008611DC" w:rsidRPr="00614459" w:rsidRDefault="008611D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AA64A5" w14:textId="77777777" w:rsidR="008611DC" w:rsidRPr="00614459" w:rsidRDefault="008611DC">
            <w:pPr>
              <w:pStyle w:val="TableParagraph"/>
              <w:kinsoku w:val="0"/>
              <w:overflowPunct w:val="0"/>
              <w:spacing w:before="96" w:line="285" w:lineRule="auto"/>
              <w:ind w:left="102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614459">
              <w:rPr>
                <w:rFonts w:ascii="Lucida Sans" w:hAnsi="Lucida Sans" w:cs="Lucida Sans"/>
                <w:color w:val="231F20"/>
                <w:sz w:val="18"/>
                <w:szCs w:val="18"/>
              </w:rPr>
              <w:t>Prolongation du contrat d’appren- tissage</w:t>
            </w:r>
          </w:p>
        </w:tc>
        <w:tc>
          <w:tcPr>
            <w:tcW w:w="54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BE3C371" w14:textId="77777777" w:rsidR="008611DC" w:rsidRPr="00614459" w:rsidRDefault="008611DC">
            <w:pPr>
              <w:pStyle w:val="TableParagraph"/>
              <w:kinsoku w:val="0"/>
              <w:overflowPunct w:val="0"/>
              <w:spacing w:before="99" w:line="276" w:lineRule="auto"/>
              <w:ind w:right="100"/>
              <w:rPr>
                <w:color w:val="231F20"/>
                <w:w w:val="105"/>
                <w:sz w:val="18"/>
                <w:szCs w:val="18"/>
              </w:rPr>
            </w:pPr>
            <w:r w:rsidRPr="00614459">
              <w:rPr>
                <w:color w:val="231F20"/>
                <w:w w:val="105"/>
                <w:sz w:val="18"/>
                <w:szCs w:val="18"/>
              </w:rPr>
              <w:t>Le contrat peut être prolongé d’une année si la personne en formation a été malade pendant une longue période ou si elle n’a pas réussi tout ou partie de l’examen final. Il convient de l’adapter en conséquence et de faire approuver la modifica-</w:t>
            </w:r>
          </w:p>
          <w:p w14:paraId="5BCD940D" w14:textId="77777777" w:rsidR="008611DC" w:rsidRPr="00614459" w:rsidRDefault="008611DC">
            <w:pPr>
              <w:pStyle w:val="TableParagraph"/>
              <w:kinsoku w:val="0"/>
              <w:overflowPunct w:val="0"/>
              <w:spacing w:line="217" w:lineRule="exact"/>
              <w:rPr>
                <w:color w:val="231F20"/>
                <w:w w:val="105"/>
                <w:sz w:val="18"/>
                <w:szCs w:val="18"/>
              </w:rPr>
            </w:pPr>
            <w:r w:rsidRPr="00614459">
              <w:rPr>
                <w:color w:val="231F20"/>
                <w:w w:val="105"/>
                <w:sz w:val="18"/>
                <w:szCs w:val="18"/>
              </w:rPr>
              <w:t>tion par l’office de la formation professionnelle.</w:t>
            </w:r>
          </w:p>
        </w:tc>
      </w:tr>
      <w:tr w:rsidR="008611DC" w:rsidRPr="00614459" w14:paraId="2C4589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</w:trPr>
        <w:tc>
          <w:tcPr>
            <w:tcW w:w="451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68F9102A" w14:textId="77777777" w:rsidR="008611DC" w:rsidRPr="00614459" w:rsidRDefault="008611D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35EDFB18" w14:textId="77777777" w:rsidR="008611DC" w:rsidRPr="00614459" w:rsidRDefault="008611DC">
            <w:pPr>
              <w:pStyle w:val="TableParagraph"/>
              <w:kinsoku w:val="0"/>
              <w:overflowPunct w:val="0"/>
              <w:spacing w:before="102" w:line="285" w:lineRule="auto"/>
              <w:ind w:left="102" w:right="184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 w:rsidRPr="00614459">
              <w:rPr>
                <w:rFonts w:ascii="Lucida Sans" w:hAnsi="Lucida Sans" w:cs="Lucida Sans"/>
                <w:color w:val="231F20"/>
                <w:w w:val="95"/>
                <w:sz w:val="18"/>
                <w:szCs w:val="18"/>
              </w:rPr>
              <w:t xml:space="preserve">L’entreprise engage </w:t>
            </w:r>
            <w:r w:rsidRPr="00614459">
              <w:rPr>
                <w:rFonts w:ascii="Lucida Sans" w:hAnsi="Lucida Sans" w:cs="Lucida Sans"/>
                <w:color w:val="231F20"/>
                <w:sz w:val="18"/>
                <w:szCs w:val="18"/>
              </w:rPr>
              <w:t>la personne formée</w:t>
            </w:r>
          </w:p>
        </w:tc>
        <w:tc>
          <w:tcPr>
            <w:tcW w:w="5418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05C68769" w14:textId="77777777" w:rsidR="008611DC" w:rsidRPr="00614459" w:rsidRDefault="008611DC">
            <w:pPr>
              <w:pStyle w:val="TableParagraph"/>
              <w:kinsoku w:val="0"/>
              <w:overflowPunct w:val="0"/>
              <w:spacing w:before="104" w:line="276" w:lineRule="auto"/>
              <w:ind w:right="261"/>
              <w:rPr>
                <w:color w:val="231F20"/>
                <w:w w:val="105"/>
                <w:sz w:val="18"/>
                <w:szCs w:val="18"/>
              </w:rPr>
            </w:pPr>
            <w:r w:rsidRPr="00614459">
              <w:rPr>
                <w:color w:val="231F20"/>
                <w:w w:val="105"/>
                <w:sz w:val="18"/>
                <w:szCs w:val="18"/>
              </w:rPr>
              <w:t>L’entreprise conclut un contrat d’engagement avec la personne formée si elle lui offre un emploi en tant que personne qualifiée.</w:t>
            </w:r>
          </w:p>
        </w:tc>
      </w:tr>
    </w:tbl>
    <w:p w14:paraId="02C29D50" w14:textId="77777777" w:rsidR="008611DC" w:rsidRDefault="008611DC">
      <w:pPr>
        <w:pStyle w:val="Textkrper"/>
        <w:kinsoku w:val="0"/>
        <w:overflowPunct w:val="0"/>
        <w:rPr>
          <w:rFonts w:ascii="Tahoma" w:hAnsi="Tahoma" w:cs="Tahoma"/>
          <w:b/>
          <w:bCs/>
          <w:sz w:val="20"/>
          <w:szCs w:val="20"/>
        </w:rPr>
      </w:pPr>
    </w:p>
    <w:p w14:paraId="7F19C4A0" w14:textId="77777777" w:rsidR="008611DC" w:rsidRDefault="008611DC">
      <w:pPr>
        <w:pStyle w:val="Textkrper"/>
        <w:kinsoku w:val="0"/>
        <w:overflowPunct w:val="0"/>
        <w:rPr>
          <w:rFonts w:ascii="Tahoma" w:hAnsi="Tahoma" w:cs="Tahoma"/>
          <w:b/>
          <w:bCs/>
          <w:sz w:val="20"/>
          <w:szCs w:val="20"/>
        </w:rPr>
      </w:pPr>
    </w:p>
    <w:p w14:paraId="1A9921AB" w14:textId="77777777" w:rsidR="008611DC" w:rsidRDefault="00614459">
      <w:pPr>
        <w:pStyle w:val="Textkrper"/>
        <w:kinsoku w:val="0"/>
        <w:overflowPunct w:val="0"/>
        <w:spacing w:before="9"/>
        <w:rPr>
          <w:rFonts w:ascii="Tahoma" w:hAnsi="Tahoma" w:cs="Tahoma"/>
          <w:b/>
          <w:bCs/>
          <w:sz w:val="17"/>
          <w:szCs w:val="17"/>
        </w:rPr>
      </w:pPr>
      <w:r>
        <w:rPr>
          <w:noProof/>
        </w:rPr>
        <w:pict w14:anchorId="090CD4FF">
          <v:shape id="_x0000_s1030" style="position:absolute;margin-left:99.2pt;margin-top:14.1pt;width:396.85pt;height:1pt;z-index:251656704;mso-wrap-distance-left:0;mso-wrap-distance-right:0;mso-position-horizontal-relative:page;mso-position-vertical-relative:text" coordsize="7937,20" o:allowincell="f" path="m,hhl7937,e" filled="f" strokecolor="#005596" strokeweight="1.0001mm">
            <v:path arrowok="t"/>
            <w10:wrap type="topAndBottom" anchorx="page"/>
          </v:shape>
        </w:pict>
      </w:r>
    </w:p>
    <w:p w14:paraId="7FAD6B1E" w14:textId="77777777" w:rsidR="008611DC" w:rsidRDefault="008611DC">
      <w:pPr>
        <w:pStyle w:val="Textkrper"/>
        <w:tabs>
          <w:tab w:val="left" w:pos="5611"/>
        </w:tabs>
        <w:kinsoku w:val="0"/>
        <w:overflowPunct w:val="0"/>
        <w:spacing w:before="2"/>
        <w:ind w:left="304"/>
        <w:rPr>
          <w:color w:val="231F20"/>
          <w:spacing w:val="5"/>
          <w:w w:val="105"/>
        </w:rPr>
      </w:pPr>
      <w:r>
        <w:rPr>
          <w:color w:val="231F20"/>
          <w:spacing w:val="5"/>
          <w:w w:val="105"/>
        </w:rPr>
        <w:t xml:space="preserve">Manuel </w:t>
      </w:r>
      <w:r>
        <w:rPr>
          <w:color w:val="231F20"/>
          <w:spacing w:val="3"/>
          <w:w w:val="105"/>
        </w:rPr>
        <w:t xml:space="preserve">pour </w:t>
      </w:r>
      <w:r>
        <w:rPr>
          <w:color w:val="231F20"/>
          <w:spacing w:val="2"/>
          <w:w w:val="105"/>
        </w:rPr>
        <w:t xml:space="preserve">la  </w:t>
      </w:r>
      <w:r>
        <w:rPr>
          <w:color w:val="231F20"/>
          <w:spacing w:val="5"/>
          <w:w w:val="105"/>
        </w:rPr>
        <w:t>formation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2"/>
          <w:w w:val="105"/>
        </w:rPr>
        <w:t>en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5"/>
          <w:w w:val="105"/>
        </w:rPr>
        <w:t>entreprise</w:t>
      </w:r>
      <w:r>
        <w:rPr>
          <w:color w:val="231F20"/>
          <w:spacing w:val="5"/>
          <w:w w:val="105"/>
        </w:rPr>
        <w:tab/>
      </w:r>
      <w:r>
        <w:rPr>
          <w:color w:val="231F20"/>
          <w:w w:val="105"/>
        </w:rPr>
        <w:t xml:space="preserve">© </w:t>
      </w:r>
      <w:r>
        <w:rPr>
          <w:color w:val="231F20"/>
          <w:spacing w:val="1"/>
          <w:w w:val="105"/>
        </w:rPr>
        <w:t xml:space="preserve">2019 </w:t>
      </w:r>
      <w:r>
        <w:rPr>
          <w:color w:val="231F20"/>
          <w:spacing w:val="3"/>
          <w:w w:val="105"/>
        </w:rPr>
        <w:t xml:space="preserve">CSFO, </w:t>
      </w:r>
      <w:r>
        <w:rPr>
          <w:color w:val="231F20"/>
          <w:spacing w:val="5"/>
          <w:w w:val="105"/>
        </w:rPr>
        <w:t>Berne</w:t>
      </w:r>
      <w:r>
        <w:rPr>
          <w:color w:val="231F20"/>
          <w:spacing w:val="7"/>
          <w:w w:val="105"/>
        </w:rPr>
        <w:t xml:space="preserve"> </w:t>
      </w:r>
      <w:hyperlink r:id="rId6" w:history="1">
        <w:r>
          <w:rPr>
            <w:color w:val="231F20"/>
            <w:spacing w:val="5"/>
            <w:w w:val="105"/>
          </w:rPr>
          <w:t>www.formationprof.ch</w:t>
        </w:r>
      </w:hyperlink>
    </w:p>
    <w:p w14:paraId="3AF36179" w14:textId="77777777" w:rsidR="008611DC" w:rsidRDefault="008611DC">
      <w:pPr>
        <w:pStyle w:val="Textkrper"/>
        <w:kinsoku w:val="0"/>
        <w:overflowPunct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5EF374D" w14:textId="77777777" w:rsidR="008611DC" w:rsidRDefault="008611DC">
      <w:pPr>
        <w:pStyle w:val="Textkrper"/>
        <w:kinsoku w:val="0"/>
        <w:overflowPunct w:val="0"/>
        <w:rPr>
          <w:sz w:val="24"/>
          <w:szCs w:val="24"/>
        </w:rPr>
      </w:pPr>
    </w:p>
    <w:p w14:paraId="65293E5E" w14:textId="77777777" w:rsidR="008611DC" w:rsidRDefault="008611DC">
      <w:pPr>
        <w:pStyle w:val="Textkrper"/>
        <w:kinsoku w:val="0"/>
        <w:overflowPunct w:val="0"/>
        <w:rPr>
          <w:sz w:val="24"/>
          <w:szCs w:val="24"/>
        </w:rPr>
      </w:pPr>
    </w:p>
    <w:p w14:paraId="7A4A7B3B" w14:textId="77777777" w:rsidR="008611DC" w:rsidRDefault="008611DC">
      <w:pPr>
        <w:pStyle w:val="Textkrper"/>
        <w:kinsoku w:val="0"/>
        <w:overflowPunct w:val="0"/>
        <w:rPr>
          <w:sz w:val="24"/>
          <w:szCs w:val="24"/>
        </w:rPr>
      </w:pPr>
    </w:p>
    <w:p w14:paraId="16667388" w14:textId="77777777" w:rsidR="008611DC" w:rsidRDefault="008611DC">
      <w:pPr>
        <w:pStyle w:val="Textkrper"/>
        <w:kinsoku w:val="0"/>
        <w:overflowPunct w:val="0"/>
        <w:rPr>
          <w:sz w:val="24"/>
          <w:szCs w:val="24"/>
        </w:rPr>
      </w:pPr>
    </w:p>
    <w:p w14:paraId="736AEDDD" w14:textId="77777777" w:rsidR="008611DC" w:rsidRDefault="008611DC">
      <w:pPr>
        <w:pStyle w:val="Textkrper"/>
        <w:kinsoku w:val="0"/>
        <w:overflowPunct w:val="0"/>
        <w:spacing w:before="12"/>
        <w:rPr>
          <w:sz w:val="25"/>
          <w:szCs w:val="25"/>
        </w:rPr>
      </w:pPr>
    </w:p>
    <w:p w14:paraId="68341FBC" w14:textId="77777777" w:rsidR="008611DC" w:rsidRDefault="008611DC">
      <w:pPr>
        <w:pStyle w:val="Textkrper"/>
        <w:tabs>
          <w:tab w:val="left" w:pos="796"/>
          <w:tab w:val="left" w:pos="1438"/>
        </w:tabs>
        <w:kinsoku w:val="0"/>
        <w:overflowPunct w:val="0"/>
        <w:ind w:left="304" w:right="-15"/>
        <w:rPr>
          <w:rFonts w:ascii="Tahoma" w:hAnsi="Tahoma" w:cs="Tahoma"/>
          <w:b/>
          <w:bCs/>
          <w:color w:val="FFFFFF"/>
          <w:w w:val="94"/>
          <w:sz w:val="20"/>
          <w:szCs w:val="20"/>
        </w:rPr>
      </w:pPr>
      <w:r>
        <w:rPr>
          <w:rFonts w:ascii="Tahoma" w:hAnsi="Tahoma" w:cs="Tahoma"/>
          <w:b/>
          <w:bCs/>
          <w:color w:val="FFFFFF"/>
          <w:w w:val="94"/>
          <w:sz w:val="20"/>
          <w:szCs w:val="20"/>
          <w:shd w:val="clear" w:color="auto" w:fill="005596"/>
        </w:rPr>
        <w:t xml:space="preserve"> </w:t>
      </w:r>
      <w:r>
        <w:rPr>
          <w:rFonts w:ascii="Tahoma" w:hAnsi="Tahoma" w:cs="Tahoma"/>
          <w:b/>
          <w:bCs/>
          <w:color w:val="FFFFFF"/>
          <w:sz w:val="20"/>
          <w:szCs w:val="20"/>
          <w:shd w:val="clear" w:color="auto" w:fill="005596"/>
        </w:rPr>
        <w:tab/>
      </w:r>
      <w:r>
        <w:rPr>
          <w:rFonts w:ascii="Tahoma" w:hAnsi="Tahoma" w:cs="Tahoma"/>
          <w:b/>
          <w:bCs/>
          <w:color w:val="FFFFFF"/>
          <w:spacing w:val="6"/>
          <w:w w:val="95"/>
          <w:sz w:val="20"/>
          <w:szCs w:val="20"/>
          <w:shd w:val="clear" w:color="auto" w:fill="005596"/>
        </w:rPr>
        <w:t>173</w:t>
      </w:r>
      <w:r>
        <w:rPr>
          <w:rFonts w:ascii="Tahoma" w:hAnsi="Tahoma" w:cs="Tahoma"/>
          <w:b/>
          <w:bCs/>
          <w:color w:val="FFFFFF"/>
          <w:spacing w:val="6"/>
          <w:sz w:val="20"/>
          <w:szCs w:val="20"/>
          <w:shd w:val="clear" w:color="auto" w:fill="005596"/>
        </w:rPr>
        <w:tab/>
      </w:r>
    </w:p>
    <w:sectPr w:rsidR="008611DC">
      <w:type w:val="continuous"/>
      <w:pgSz w:w="11910" w:h="16840"/>
      <w:pgMar w:top="1000" w:right="0" w:bottom="0" w:left="1680" w:header="720" w:footer="720" w:gutter="0"/>
      <w:cols w:num="2" w:space="720" w:equalWidth="0">
        <w:col w:w="8289" w:space="498"/>
        <w:col w:w="144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D97"/>
    <w:rsid w:val="00137D97"/>
    <w:rsid w:val="00614459"/>
    <w:rsid w:val="008611DC"/>
    <w:rsid w:val="00D16F22"/>
    <w:rsid w:val="00E0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7C49E257"/>
  <w14:defaultImageDpi w14:val="0"/>
  <w15:docId w15:val="{0FB35D07-AD03-43E5-8767-612F5D8A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sz w:val="12"/>
      <w:szCs w:val="12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Calibri" w:hAnsi="Calibri" w:cs="Calibri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ind w:left="11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mationprof.ch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Links>
    <vt:vector size="6" baseType="variant">
      <vt:variant>
        <vt:i4>65552</vt:i4>
      </vt:variant>
      <vt:variant>
        <vt:i4>3</vt:i4>
      </vt:variant>
      <vt:variant>
        <vt:i4>0</vt:i4>
      </vt:variant>
      <vt:variant>
        <vt:i4>5</vt:i4>
      </vt:variant>
      <vt:variant>
        <vt:lpwstr>http://www.formationprof.ch/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Ademi, Zana</dc:creator>
  <cp:keywords/>
  <dc:description/>
  <cp:lastModifiedBy>Graf, Alexander</cp:lastModifiedBy>
  <cp:revision>2</cp:revision>
  <dcterms:created xsi:type="dcterms:W3CDTF">2024-03-04T10:40:00Z</dcterms:created>
  <dcterms:modified xsi:type="dcterms:W3CDTF">2024-03-04T10:40:00Z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