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9668" w14:textId="77777777" w:rsidR="00CF1570" w:rsidRDefault="00CF1570">
      <w:pPr>
        <w:pStyle w:val="Textkrper"/>
        <w:tabs>
          <w:tab w:val="left" w:pos="6551"/>
        </w:tabs>
        <w:kinsoku w:val="0"/>
        <w:overflowPunct w:val="0"/>
        <w:spacing w:before="76"/>
        <w:ind w:left="304"/>
        <w:rPr>
          <w:rFonts w:ascii="Lucida Sans" w:hAnsi="Lucida Sans" w:cs="Lucida Sans"/>
          <w:b/>
          <w:bCs/>
          <w:color w:val="005596"/>
          <w:spacing w:val="10"/>
          <w:sz w:val="18"/>
          <w:szCs w:val="18"/>
        </w:rPr>
      </w:pPr>
      <w:r>
        <w:rPr>
          <w:rFonts w:ascii="Lucida Sans" w:hAnsi="Lucida Sans" w:cs="Lucida Sans"/>
          <w:b/>
          <w:bCs/>
          <w:color w:val="809BC6"/>
          <w:w w:val="87"/>
          <w:sz w:val="18"/>
          <w:szCs w:val="18"/>
          <w:shd w:val="clear" w:color="auto" w:fill="005596"/>
        </w:rPr>
        <w:t xml:space="preserve"> </w:t>
      </w:r>
      <w:r>
        <w:rPr>
          <w:rFonts w:ascii="Lucida Sans" w:hAnsi="Lucida Sans" w:cs="Lucida Sans"/>
          <w:b/>
          <w:bCs/>
          <w:color w:val="809BC6"/>
          <w:sz w:val="18"/>
          <w:szCs w:val="18"/>
          <w:shd w:val="clear" w:color="auto" w:fill="005596"/>
        </w:rPr>
        <w:t xml:space="preserve"> </w:t>
      </w:r>
      <w:r>
        <w:rPr>
          <w:rFonts w:ascii="Lucida Sans" w:hAnsi="Lucida Sans" w:cs="Lucida Sans"/>
          <w:b/>
          <w:bCs/>
          <w:color w:val="809BC6"/>
          <w:spacing w:val="5"/>
          <w:sz w:val="18"/>
          <w:szCs w:val="18"/>
          <w:shd w:val="clear" w:color="auto" w:fill="005596"/>
        </w:rPr>
        <w:t xml:space="preserve"> PARTIE </w:t>
      </w:r>
      <w:r>
        <w:rPr>
          <w:rFonts w:ascii="Lucida Sans" w:hAnsi="Lucida Sans" w:cs="Lucida Sans"/>
          <w:b/>
          <w:bCs/>
          <w:color w:val="809BC6"/>
          <w:sz w:val="18"/>
          <w:szCs w:val="18"/>
          <w:shd w:val="clear" w:color="auto" w:fill="005596"/>
        </w:rPr>
        <w:t xml:space="preserve">A </w:t>
      </w:r>
      <w:r>
        <w:rPr>
          <w:rFonts w:ascii="Lucida Sans" w:hAnsi="Lucida Sans" w:cs="Lucida Sans"/>
          <w:b/>
          <w:bCs/>
          <w:color w:val="FFFFFF"/>
          <w:spacing w:val="5"/>
          <w:sz w:val="18"/>
          <w:szCs w:val="18"/>
          <w:shd w:val="clear" w:color="auto" w:fill="005596"/>
        </w:rPr>
        <w:t xml:space="preserve">LA </w:t>
      </w:r>
      <w:r>
        <w:rPr>
          <w:rFonts w:ascii="Lucida Sans" w:hAnsi="Lucida Sans" w:cs="Lucida Sans"/>
          <w:b/>
          <w:bCs/>
          <w:color w:val="FFFFFF"/>
          <w:spacing w:val="6"/>
          <w:sz w:val="18"/>
          <w:szCs w:val="18"/>
          <w:shd w:val="clear" w:color="auto" w:fill="005596"/>
        </w:rPr>
        <w:t xml:space="preserve">FORMATION </w:t>
      </w:r>
      <w:r>
        <w:rPr>
          <w:rFonts w:ascii="Lucida Sans" w:hAnsi="Lucida Sans" w:cs="Lucida Sans"/>
          <w:b/>
          <w:bCs/>
          <w:color w:val="FFFFFF"/>
          <w:spacing w:val="5"/>
          <w:sz w:val="18"/>
          <w:szCs w:val="18"/>
          <w:shd w:val="clear" w:color="auto" w:fill="005596"/>
        </w:rPr>
        <w:t xml:space="preserve">EN </w:t>
      </w:r>
      <w:r>
        <w:rPr>
          <w:rFonts w:ascii="Lucida Sans" w:hAnsi="Lucida Sans" w:cs="Lucida Sans"/>
          <w:b/>
          <w:bCs/>
          <w:color w:val="FFFFFF"/>
          <w:spacing w:val="8"/>
          <w:sz w:val="18"/>
          <w:szCs w:val="18"/>
          <w:shd w:val="clear" w:color="auto" w:fill="005596"/>
        </w:rPr>
        <w:t xml:space="preserve">ENTREPRISE </w:t>
      </w:r>
      <w:r>
        <w:rPr>
          <w:rFonts w:ascii="Lucida Sans" w:hAnsi="Lucida Sans" w:cs="Lucida Sans"/>
          <w:b/>
          <w:bCs/>
          <w:color w:val="FFFFFF"/>
          <w:spacing w:val="5"/>
          <w:sz w:val="18"/>
          <w:szCs w:val="18"/>
          <w:shd w:val="clear" w:color="auto" w:fill="005596"/>
        </w:rPr>
        <w:t xml:space="preserve">DE </w:t>
      </w:r>
      <w:r>
        <w:rPr>
          <w:rFonts w:ascii="Lucida Sans" w:hAnsi="Lucida Sans" w:cs="Lucida Sans"/>
          <w:b/>
          <w:bCs/>
          <w:color w:val="FFFFFF"/>
          <w:sz w:val="18"/>
          <w:szCs w:val="18"/>
          <w:shd w:val="clear" w:color="auto" w:fill="005596"/>
        </w:rPr>
        <w:t>A</w:t>
      </w:r>
      <w:r>
        <w:rPr>
          <w:rFonts w:ascii="Lucida Sans" w:hAnsi="Lucida Sans" w:cs="Lucida Sans"/>
          <w:b/>
          <w:bCs/>
          <w:color w:val="FFFFFF"/>
          <w:spacing w:val="10"/>
          <w:sz w:val="18"/>
          <w:szCs w:val="18"/>
          <w:shd w:val="clear" w:color="auto" w:fill="005596"/>
        </w:rPr>
        <w:t xml:space="preserve"> </w:t>
      </w:r>
      <w:r>
        <w:rPr>
          <w:rFonts w:ascii="Lucida Sans" w:hAnsi="Lucida Sans" w:cs="Lucida Sans"/>
          <w:b/>
          <w:bCs/>
          <w:color w:val="FFFFFF"/>
          <w:sz w:val="18"/>
          <w:szCs w:val="18"/>
          <w:shd w:val="clear" w:color="auto" w:fill="005596"/>
        </w:rPr>
        <w:t>-</w:t>
      </w:r>
      <w:r>
        <w:rPr>
          <w:rFonts w:ascii="Lucida Sans" w:hAnsi="Lucida Sans" w:cs="Lucida Sans"/>
          <w:b/>
          <w:bCs/>
          <w:color w:val="FFFFFF"/>
          <w:spacing w:val="-1"/>
          <w:sz w:val="18"/>
          <w:szCs w:val="18"/>
          <w:shd w:val="clear" w:color="auto" w:fill="005596"/>
        </w:rPr>
        <w:t xml:space="preserve"> </w:t>
      </w:r>
      <w:r>
        <w:rPr>
          <w:rFonts w:ascii="Lucida Sans" w:hAnsi="Lucida Sans" w:cs="Lucida Sans"/>
          <w:b/>
          <w:bCs/>
          <w:color w:val="FFFFFF"/>
          <w:sz w:val="18"/>
          <w:szCs w:val="18"/>
          <w:shd w:val="clear" w:color="auto" w:fill="005596"/>
        </w:rPr>
        <w:t>Z</w:t>
      </w:r>
      <w:r>
        <w:rPr>
          <w:rFonts w:ascii="Lucida Sans" w:hAnsi="Lucida Sans" w:cs="Lucida Sans"/>
          <w:b/>
          <w:bCs/>
          <w:color w:val="FFFFFF"/>
          <w:sz w:val="18"/>
          <w:szCs w:val="18"/>
          <w:shd w:val="clear" w:color="auto" w:fill="005596"/>
        </w:rPr>
        <w:tab/>
      </w:r>
      <w:r>
        <w:rPr>
          <w:rFonts w:ascii="Lucida Sans" w:hAnsi="Lucida Sans" w:cs="Lucida Sans"/>
          <w:b/>
          <w:bCs/>
          <w:color w:val="005596"/>
          <w:spacing w:val="10"/>
          <w:sz w:val="18"/>
          <w:szCs w:val="18"/>
        </w:rPr>
        <w:t>CHECK-LIST</w:t>
      </w:r>
    </w:p>
    <w:p w14:paraId="453B0406" w14:textId="77777777" w:rsidR="00CF1570" w:rsidRDefault="00CF1570">
      <w:pPr>
        <w:pStyle w:val="Textkrper"/>
        <w:kinsoku w:val="0"/>
        <w:overflowPunct w:val="0"/>
        <w:rPr>
          <w:rFonts w:ascii="Lucida Sans" w:hAnsi="Lucida Sans" w:cs="Lucida Sans"/>
          <w:b/>
          <w:bCs/>
          <w:sz w:val="5"/>
          <w:szCs w:val="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41637C5" w14:textId="77777777" w:rsidR="00CF1570" w:rsidRDefault="00035BDB">
      <w:pPr>
        <w:pStyle w:val="Textkrper"/>
        <w:kinsoku w:val="0"/>
        <w:overflowPunct w:val="0"/>
        <w:spacing w:line="226" w:lineRule="exact"/>
        <w:ind w:left="23"/>
        <w:rPr>
          <w:rFonts w:ascii="Lucida Sans" w:hAnsi="Lucida Sans" w:cs="Lucida Sans"/>
          <w:position w:val="-5"/>
          <w:sz w:val="20"/>
          <w:szCs w:val="20"/>
        </w:rPr>
      </w:pPr>
      <w:r>
        <w:rPr>
          <w:noProof/>
        </w:rPr>
      </w:r>
      <w:r w:rsidR="00CF1570">
        <w:rPr>
          <w:rFonts w:ascii="Lucida Sans" w:hAnsi="Lucida Sans" w:cs="Lucida Sans"/>
          <w:position w:val="-5"/>
          <w:sz w:val="20"/>
          <w:szCs w:val="20"/>
        </w:rPr>
        <w:pict w14:anchorId="38207BF8">
          <v:group id="_x0000_s1026" style="width:24.4pt;height:11.35pt;mso-position-horizontal-relative:char;mso-position-vertical-relative:line" coordsize="488,227" o:allowincell="f">
            <v:shape id="_x0000_s1027" style="position:absolute;width:488;height:227;mso-position-horizontal-relative:page;mso-position-vertical-relative:page" coordsize="488,227" o:allowincell="f" path="m,226hhl487,226,487,,,,,226xe" fillcolor="#00559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0;top:35;width:160;height:160;mso-position-horizontal-relative:page;mso-position-vertical-relative:page" o:allowincell="f">
              <v:imagedata r:id="rId5" o:title=""/>
            </v:shape>
            <w10:anchorlock/>
          </v:group>
        </w:pict>
      </w:r>
    </w:p>
    <w:p w14:paraId="63662F05" w14:textId="77777777" w:rsidR="00CF1570" w:rsidRDefault="00035BDB">
      <w:pPr>
        <w:pStyle w:val="Textkrper"/>
        <w:kinsoku w:val="0"/>
        <w:overflowPunct w:val="0"/>
        <w:spacing w:before="72"/>
        <w:ind w:left="15"/>
        <w:rPr>
          <w:color w:val="005596"/>
        </w:rPr>
      </w:pPr>
      <w:r>
        <w:rPr>
          <w:noProof/>
        </w:rPr>
        <w:pict w14:anchorId="5140BCD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53.2pt;margin-top:6.8pt;width:30.65pt;height:114.7pt;z-index:251657728;mso-position-horizontal-relative:page" o:allowincell="f" filled="f" stroked="f">
            <v:textbox style="layout-flow:vertical;mso-layout-flow-alt:bottom-to-top" inset="0,0,0,0">
              <w:txbxContent>
                <w:p w14:paraId="5A91CD08" w14:textId="77777777" w:rsidR="00CF1570" w:rsidRDefault="00CF1570">
                  <w:pPr>
                    <w:pStyle w:val="Textkrper"/>
                    <w:kinsoku w:val="0"/>
                    <w:overflowPunct w:val="0"/>
                    <w:spacing w:before="25" w:line="232" w:lineRule="auto"/>
                    <w:ind w:left="317" w:hanging="298"/>
                    <w:rPr>
                      <w:rFonts w:ascii="Gill Sans MT" w:hAnsi="Gill Sans MT" w:cs="Gill Sans MT"/>
                      <w:b/>
                      <w:bCs/>
                      <w:color w:val="005596"/>
                      <w:sz w:val="16"/>
                      <w:szCs w:val="16"/>
                    </w:rPr>
                  </w:pPr>
                  <w:r>
                    <w:rPr>
                      <w:rFonts w:ascii="Gill Sans MT" w:hAnsi="Gill Sans MT" w:cs="Gill Sans MT"/>
                      <w:b/>
                      <w:bCs/>
                      <w:color w:val="005596"/>
                      <w:sz w:val="16"/>
                      <w:szCs w:val="16"/>
                    </w:rPr>
                    <w:t>4. Enseigner et apprendre au sein de l’entreprise</w:t>
                  </w:r>
                </w:p>
                <w:p w14:paraId="26739987" w14:textId="77777777" w:rsidR="00CF1570" w:rsidRDefault="00CF1570">
                  <w:pPr>
                    <w:pStyle w:val="Textkrper"/>
                    <w:kinsoku w:val="0"/>
                    <w:overflowPunct w:val="0"/>
                    <w:spacing w:before="43"/>
                    <w:ind w:left="20"/>
                    <w:rPr>
                      <w:rFonts w:ascii="Gill Sans MT" w:hAnsi="Gill Sans MT" w:cs="Gill Sans MT"/>
                      <w:b/>
                      <w:bCs/>
                      <w:color w:val="4777AE"/>
                      <w:sz w:val="14"/>
                      <w:szCs w:val="14"/>
                    </w:rPr>
                  </w:pPr>
                  <w:r>
                    <w:rPr>
                      <w:rFonts w:ascii="Gill Sans MT" w:hAnsi="Gill Sans MT" w:cs="Gill Sans MT"/>
                      <w:b/>
                      <w:bCs/>
                      <w:color w:val="4777AE"/>
                      <w:sz w:val="14"/>
                      <w:szCs w:val="14"/>
                    </w:rPr>
                    <w:t>4.6. Résolution de problèmes</w:t>
                  </w:r>
                </w:p>
              </w:txbxContent>
            </v:textbox>
            <w10:wrap anchorx="page"/>
          </v:shape>
        </w:pict>
      </w:r>
      <w:r w:rsidR="00CF1570">
        <w:rPr>
          <w:color w:val="005596"/>
        </w:rPr>
        <w:t>Page 1/1</w:t>
      </w:r>
    </w:p>
    <w:p w14:paraId="6226C455" w14:textId="77777777" w:rsidR="00CF1570" w:rsidRDefault="00CF1570">
      <w:pPr>
        <w:pStyle w:val="Textkrper"/>
        <w:kinsoku w:val="0"/>
        <w:overflowPunct w:val="0"/>
        <w:spacing w:before="72"/>
        <w:ind w:left="15"/>
        <w:rPr>
          <w:color w:val="005596"/>
        </w:rPr>
        <w:sectPr w:rsidR="00CF1570">
          <w:type w:val="continuous"/>
          <w:pgSz w:w="11910" w:h="16840"/>
          <w:pgMar w:top="1000" w:right="0" w:bottom="0" w:left="1680" w:header="720" w:footer="720" w:gutter="0"/>
          <w:cols w:num="2" w:space="720" w:equalWidth="0">
            <w:col w:w="7691" w:space="40"/>
            <w:col w:w="2499"/>
          </w:cols>
          <w:noEndnote/>
        </w:sectPr>
      </w:pPr>
    </w:p>
    <w:p w14:paraId="0446D1D7" w14:textId="77777777" w:rsidR="00CF1570" w:rsidRDefault="00CF1570">
      <w:pPr>
        <w:pStyle w:val="Textkrper"/>
        <w:kinsoku w:val="0"/>
        <w:overflowPunct w:val="0"/>
        <w:rPr>
          <w:sz w:val="20"/>
          <w:szCs w:val="20"/>
        </w:rPr>
      </w:pPr>
    </w:p>
    <w:p w14:paraId="2BECDA3B" w14:textId="77777777" w:rsidR="00CF1570" w:rsidRDefault="00CF1570">
      <w:pPr>
        <w:pStyle w:val="Textkrper"/>
        <w:kinsoku w:val="0"/>
        <w:overflowPunct w:val="0"/>
        <w:rPr>
          <w:sz w:val="29"/>
          <w:szCs w:val="29"/>
        </w:rPr>
      </w:pPr>
    </w:p>
    <w:p w14:paraId="387CDAF5" w14:textId="77777777" w:rsidR="00CF1570" w:rsidRDefault="00CF1570">
      <w:pPr>
        <w:pStyle w:val="Textkrper"/>
        <w:kinsoku w:val="0"/>
        <w:overflowPunct w:val="0"/>
        <w:rPr>
          <w:sz w:val="29"/>
          <w:szCs w:val="29"/>
        </w:rPr>
        <w:sectPr w:rsidR="00CF1570">
          <w:type w:val="continuous"/>
          <w:pgSz w:w="11910" w:h="16840"/>
          <w:pgMar w:top="1000" w:right="0" w:bottom="0" w:left="1680" w:header="720" w:footer="720" w:gutter="0"/>
          <w:cols w:space="720" w:equalWidth="0">
            <w:col w:w="10230"/>
          </w:cols>
          <w:noEndnote/>
        </w:sectPr>
      </w:pPr>
    </w:p>
    <w:p w14:paraId="28E8B475" w14:textId="77777777" w:rsidR="00CF1570" w:rsidRDefault="00CF1570">
      <w:pPr>
        <w:pStyle w:val="Textkrper"/>
        <w:kinsoku w:val="0"/>
        <w:overflowPunct w:val="0"/>
        <w:spacing w:before="102"/>
        <w:ind w:left="304"/>
        <w:rPr>
          <w:rFonts w:ascii="Gill Sans MT" w:hAnsi="Gill Sans MT" w:cs="Gill Sans MT"/>
          <w:b/>
          <w:bCs/>
          <w:color w:val="005596"/>
          <w:sz w:val="26"/>
          <w:szCs w:val="26"/>
        </w:rPr>
      </w:pPr>
      <w:r>
        <w:rPr>
          <w:rFonts w:ascii="Gill Sans MT" w:hAnsi="Gill Sans MT" w:cs="Gill Sans MT"/>
          <w:b/>
          <w:bCs/>
          <w:color w:val="005596"/>
          <w:sz w:val="26"/>
          <w:szCs w:val="26"/>
        </w:rPr>
        <w:t>Surmonter les conflits</w:t>
      </w:r>
    </w:p>
    <w:p w14:paraId="025FC2FA" w14:textId="77777777" w:rsidR="00CF1570" w:rsidRDefault="00CF1570">
      <w:pPr>
        <w:pStyle w:val="Textkrper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2EC79576" w14:textId="77777777" w:rsidR="00CF1570" w:rsidRDefault="00CF1570">
      <w:pPr>
        <w:pStyle w:val="Textkrper"/>
        <w:kinsoku w:val="0"/>
        <w:overflowPunct w:val="0"/>
        <w:spacing w:before="8"/>
        <w:rPr>
          <w:rFonts w:ascii="Gill Sans MT" w:hAnsi="Gill Sans MT" w:cs="Gill Sans MT"/>
          <w:b/>
          <w:bCs/>
          <w:sz w:val="11"/>
          <w:szCs w:val="11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4439"/>
        <w:gridCol w:w="3041"/>
      </w:tblGrid>
      <w:tr w:rsidR="00CF1570" w:rsidRPr="00035BDB" w14:paraId="35EB4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39BDA2E4" w14:textId="77777777" w:rsidR="00CF1570" w:rsidRPr="00035BDB" w:rsidRDefault="00CF1570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Gill Sans MT" w:hAnsi="Gill Sans MT" w:cs="Gill Sans MT"/>
                <w:b/>
                <w:bCs/>
                <w:sz w:val="7"/>
                <w:szCs w:val="7"/>
              </w:rPr>
            </w:pPr>
          </w:p>
          <w:p w14:paraId="3B1ED933" w14:textId="77777777" w:rsidR="00CF1570" w:rsidRPr="00035BDB" w:rsidRDefault="00CF1570">
            <w:pPr>
              <w:pStyle w:val="TableParagraph"/>
              <w:kinsoku w:val="0"/>
              <w:overflowPunct w:val="0"/>
              <w:spacing w:line="202" w:lineRule="exact"/>
              <w:ind w:left="122"/>
              <w:rPr>
                <w:rFonts w:ascii="Gill Sans MT" w:hAnsi="Gill Sans MT" w:cs="Gill Sans MT"/>
                <w:position w:val="-4"/>
                <w:sz w:val="20"/>
                <w:szCs w:val="20"/>
              </w:rPr>
            </w:pPr>
            <w:r w:rsidRPr="00035BDB">
              <w:rPr>
                <w:rFonts w:ascii="Gill Sans MT" w:hAnsi="Gill Sans MT" w:cs="Gill Sans MT"/>
                <w:position w:val="-4"/>
                <w:sz w:val="20"/>
                <w:szCs w:val="20"/>
              </w:rPr>
              <w:pict w14:anchorId="5CCE0A34">
                <v:shape id="_x0000_i1026" type="#_x0000_t75" style="width:10.5pt;height:10.5pt">
                  <v:imagedata r:id="rId6" o:title=""/>
                </v:shape>
              </w:pict>
            </w:r>
          </w:p>
        </w:tc>
        <w:tc>
          <w:tcPr>
            <w:tcW w:w="4439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297F413C" w14:textId="77777777" w:rsidR="00CF1570" w:rsidRPr="00035BDB" w:rsidRDefault="00CF1570">
            <w:pPr>
              <w:pStyle w:val="TableParagraph"/>
              <w:kinsoku w:val="0"/>
              <w:overflowPunct w:val="0"/>
              <w:spacing w:before="72"/>
              <w:ind w:left="120"/>
              <w:rPr>
                <w:rFonts w:ascii="Gill Sans MT" w:hAnsi="Gill Sans MT" w:cs="Gill Sans MT"/>
                <w:b/>
                <w:bCs/>
                <w:color w:val="231F20"/>
                <w:sz w:val="20"/>
                <w:szCs w:val="20"/>
              </w:rPr>
            </w:pPr>
            <w:r w:rsidRPr="00035BDB">
              <w:rPr>
                <w:rFonts w:ascii="Gill Sans MT" w:hAnsi="Gill Sans MT" w:cs="Gill Sans MT"/>
                <w:b/>
                <w:bCs/>
                <w:color w:val="231F20"/>
                <w:sz w:val="20"/>
                <w:szCs w:val="20"/>
              </w:rPr>
              <w:t>Stratégies</w:t>
            </w:r>
          </w:p>
        </w:tc>
        <w:tc>
          <w:tcPr>
            <w:tcW w:w="3041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11F66E1F" w14:textId="77777777" w:rsidR="00CF1570" w:rsidRPr="00035BDB" w:rsidRDefault="00CF1570">
            <w:pPr>
              <w:pStyle w:val="TableParagraph"/>
              <w:kinsoku w:val="0"/>
              <w:overflowPunct w:val="0"/>
              <w:spacing w:before="72"/>
              <w:ind w:left="181"/>
              <w:rPr>
                <w:rFonts w:ascii="Gill Sans MT" w:hAnsi="Gill Sans MT" w:cs="Gill Sans MT"/>
                <w:b/>
                <w:bCs/>
                <w:color w:val="231F20"/>
                <w:sz w:val="20"/>
                <w:szCs w:val="20"/>
              </w:rPr>
            </w:pPr>
            <w:r w:rsidRPr="00035BDB">
              <w:rPr>
                <w:rFonts w:ascii="Gill Sans MT" w:hAnsi="Gill Sans MT" w:cs="Gill Sans MT"/>
                <w:b/>
                <w:bCs/>
                <w:color w:val="231F20"/>
                <w:sz w:val="20"/>
                <w:szCs w:val="20"/>
              </w:rPr>
              <w:t>Mots-clés</w:t>
            </w:r>
          </w:p>
        </w:tc>
      </w:tr>
      <w:tr w:rsidR="00CF1570" w:rsidRPr="00035BDB" w14:paraId="4B524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1F217B5E" w14:textId="77777777" w:rsidR="00CF1570" w:rsidRPr="00035BDB" w:rsidRDefault="00CF15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869924" w14:textId="77777777" w:rsidR="00CF1570" w:rsidRPr="00035BDB" w:rsidRDefault="00CF1570">
            <w:pPr>
              <w:pStyle w:val="TableParagraph"/>
              <w:kinsoku w:val="0"/>
              <w:overflowPunct w:val="0"/>
              <w:spacing w:before="122"/>
              <w:ind w:left="120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Exposer le conflit</w:t>
            </w:r>
          </w:p>
          <w:p w14:paraId="60ADEBAB" w14:textId="77777777" w:rsidR="00CF1570" w:rsidRPr="00035BDB" w:rsidRDefault="00CF1570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kinsoku w:val="0"/>
              <w:overflowPunct w:val="0"/>
              <w:spacing w:before="153" w:line="276" w:lineRule="auto"/>
              <w:ind w:right="353" w:hanging="170"/>
              <w:rPr>
                <w:color w:val="231F20"/>
                <w:spacing w:val="3"/>
                <w:sz w:val="18"/>
                <w:szCs w:val="18"/>
              </w:rPr>
            </w:pPr>
            <w:r w:rsidRPr="00035BDB">
              <w:rPr>
                <w:color w:val="231F20"/>
                <w:spacing w:val="2"/>
                <w:sz w:val="18"/>
                <w:szCs w:val="18"/>
              </w:rPr>
              <w:t xml:space="preserve">La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 xml:space="preserve">perturbation personnelle </w:t>
            </w:r>
            <w:r w:rsidRPr="00035BDB">
              <w:rPr>
                <w:color w:val="231F20"/>
                <w:spacing w:val="3"/>
                <w:sz w:val="18"/>
                <w:szCs w:val="18"/>
              </w:rPr>
              <w:t xml:space="preserve">doit </w:t>
            </w:r>
            <w:r w:rsidRPr="00035BDB">
              <w:rPr>
                <w:color w:val="231F20"/>
                <w:spacing w:val="2"/>
                <w:sz w:val="18"/>
                <w:szCs w:val="18"/>
              </w:rPr>
              <w:t xml:space="preserve">être </w:t>
            </w:r>
            <w:r w:rsidRPr="00035BDB">
              <w:rPr>
                <w:color w:val="231F20"/>
                <w:spacing w:val="3"/>
                <w:sz w:val="18"/>
                <w:szCs w:val="18"/>
              </w:rPr>
              <w:t xml:space="preserve">prise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 xml:space="preserve">au sérieux </w:t>
            </w:r>
            <w:r w:rsidRPr="00035BDB">
              <w:rPr>
                <w:color w:val="231F20"/>
                <w:spacing w:val="2"/>
                <w:sz w:val="18"/>
                <w:szCs w:val="18"/>
              </w:rPr>
              <w:t xml:space="preserve">en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 xml:space="preserve">évitant </w:t>
            </w:r>
            <w:r w:rsidRPr="00035BDB">
              <w:rPr>
                <w:color w:val="231F20"/>
                <w:spacing w:val="2"/>
                <w:sz w:val="18"/>
                <w:szCs w:val="18"/>
              </w:rPr>
              <w:t>de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 xml:space="preserve"> </w:t>
            </w:r>
            <w:r w:rsidRPr="00035BDB">
              <w:rPr>
                <w:color w:val="231F20"/>
                <w:spacing w:val="3"/>
                <w:sz w:val="18"/>
                <w:szCs w:val="18"/>
              </w:rPr>
              <w:t>dramatiser.</w:t>
            </w:r>
          </w:p>
          <w:p w14:paraId="0B36E70D" w14:textId="77777777" w:rsidR="00CF1570" w:rsidRPr="00035BDB" w:rsidRDefault="00CF1570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kinsoku w:val="0"/>
              <w:overflowPunct w:val="0"/>
              <w:spacing w:before="109" w:line="276" w:lineRule="auto"/>
              <w:ind w:right="937" w:hanging="170"/>
              <w:rPr>
                <w:color w:val="231F20"/>
                <w:spacing w:val="1"/>
                <w:w w:val="105"/>
                <w:sz w:val="18"/>
                <w:szCs w:val="18"/>
              </w:rPr>
            </w:pPr>
            <w:r w:rsidRPr="00035BDB">
              <w:rPr>
                <w:color w:val="231F20"/>
                <w:spacing w:val="5"/>
                <w:w w:val="105"/>
                <w:sz w:val="18"/>
                <w:szCs w:val="18"/>
              </w:rPr>
              <w:t xml:space="preserve">Utiliser toujours </w:t>
            </w:r>
            <w:r w:rsidRPr="00035BDB">
              <w:rPr>
                <w:color w:val="231F20"/>
                <w:spacing w:val="3"/>
                <w:w w:val="105"/>
                <w:sz w:val="18"/>
                <w:szCs w:val="18"/>
              </w:rPr>
              <w:t xml:space="preserve">des </w:t>
            </w:r>
            <w:r w:rsidRPr="00035BDB">
              <w:rPr>
                <w:color w:val="231F20"/>
                <w:spacing w:val="5"/>
                <w:w w:val="105"/>
                <w:sz w:val="18"/>
                <w:szCs w:val="18"/>
              </w:rPr>
              <w:t xml:space="preserve">messages </w:t>
            </w:r>
            <w:r w:rsidRPr="00035BDB">
              <w:rPr>
                <w:color w:val="231F20"/>
                <w:spacing w:val="2"/>
                <w:w w:val="105"/>
                <w:sz w:val="18"/>
                <w:szCs w:val="18"/>
              </w:rPr>
              <w:t xml:space="preserve">en </w:t>
            </w:r>
            <w:r w:rsidRPr="00035BDB">
              <w:rPr>
                <w:color w:val="231F20"/>
                <w:spacing w:val="5"/>
                <w:w w:val="105"/>
                <w:sz w:val="18"/>
                <w:szCs w:val="18"/>
              </w:rPr>
              <w:t xml:space="preserve">«Je» </w:t>
            </w:r>
            <w:r w:rsidRPr="00035BDB">
              <w:rPr>
                <w:color w:val="231F20"/>
                <w:spacing w:val="3"/>
                <w:w w:val="105"/>
                <w:sz w:val="18"/>
                <w:szCs w:val="18"/>
              </w:rPr>
              <w:t xml:space="preserve">(et non </w:t>
            </w:r>
            <w:r w:rsidRPr="00035BDB">
              <w:rPr>
                <w:color w:val="231F20"/>
                <w:spacing w:val="2"/>
                <w:w w:val="105"/>
                <w:sz w:val="18"/>
                <w:szCs w:val="18"/>
              </w:rPr>
              <w:t>en</w:t>
            </w:r>
            <w:r w:rsidRPr="00035BDB">
              <w:rPr>
                <w:color w:val="231F20"/>
                <w:spacing w:val="10"/>
                <w:w w:val="105"/>
                <w:sz w:val="18"/>
                <w:szCs w:val="18"/>
              </w:rPr>
              <w:t xml:space="preserve"> </w:t>
            </w:r>
            <w:r w:rsidRPr="00035BDB">
              <w:rPr>
                <w:color w:val="231F20"/>
                <w:spacing w:val="1"/>
                <w:w w:val="105"/>
                <w:sz w:val="18"/>
                <w:szCs w:val="18"/>
              </w:rPr>
              <w:t>«Tu»)</w:t>
            </w:r>
          </w:p>
        </w:tc>
        <w:tc>
          <w:tcPr>
            <w:tcW w:w="3041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44A8EBA" w14:textId="77777777" w:rsidR="00CF1570" w:rsidRPr="00035BDB" w:rsidRDefault="00CF1570">
            <w:pPr>
              <w:pStyle w:val="TableParagraph"/>
              <w:kinsoku w:val="0"/>
              <w:overflowPunct w:val="0"/>
              <w:spacing w:before="122"/>
              <w:ind w:left="181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Ce qui me dérange</w:t>
            </w:r>
          </w:p>
        </w:tc>
      </w:tr>
      <w:tr w:rsidR="00CF1570" w:rsidRPr="00035BDB" w14:paraId="778135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E8C8E87" w14:textId="77777777" w:rsidR="00CF1570" w:rsidRPr="00035BDB" w:rsidRDefault="00CF15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4492E7" w14:textId="77777777" w:rsidR="00CF1570" w:rsidRPr="00035BDB" w:rsidRDefault="00CF1570">
            <w:pPr>
              <w:pStyle w:val="TableParagraph"/>
              <w:kinsoku w:val="0"/>
              <w:overflowPunct w:val="0"/>
              <w:spacing w:before="114"/>
              <w:ind w:left="120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Citer l’objectif personnel: «Je désirerais...»</w:t>
            </w:r>
          </w:p>
        </w:tc>
        <w:tc>
          <w:tcPr>
            <w:tcW w:w="3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EC49B29" w14:textId="77777777" w:rsidR="00CF1570" w:rsidRPr="00035BDB" w:rsidRDefault="00CF1570">
            <w:pPr>
              <w:pStyle w:val="TableParagraph"/>
              <w:kinsoku w:val="0"/>
              <w:overflowPunct w:val="0"/>
              <w:spacing w:before="114"/>
              <w:ind w:left="181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Mon but</w:t>
            </w:r>
          </w:p>
        </w:tc>
      </w:tr>
      <w:tr w:rsidR="00CF1570" w:rsidRPr="00035BDB" w14:paraId="24968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2E6E121" w14:textId="77777777" w:rsidR="00CF1570" w:rsidRPr="00035BDB" w:rsidRDefault="00CF15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578920" w14:textId="77777777" w:rsidR="00CF1570" w:rsidRPr="00035BDB" w:rsidRDefault="00CF1570">
            <w:pPr>
              <w:pStyle w:val="TableParagraph"/>
              <w:kinsoku w:val="0"/>
              <w:overflowPunct w:val="0"/>
              <w:spacing w:before="99"/>
              <w:ind w:left="120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Fixer les buts en fonction des autres</w:t>
            </w:r>
          </w:p>
          <w:p w14:paraId="5F347E2B" w14:textId="77777777" w:rsidR="00CF1570" w:rsidRPr="00035BDB" w:rsidRDefault="00CF157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kinsoku w:val="0"/>
              <w:overflowPunct w:val="0"/>
              <w:spacing w:before="153"/>
              <w:ind w:hanging="170"/>
              <w:rPr>
                <w:color w:val="231F20"/>
                <w:spacing w:val="5"/>
                <w:sz w:val="18"/>
                <w:szCs w:val="18"/>
              </w:rPr>
            </w:pPr>
            <w:r w:rsidRPr="00035BDB">
              <w:rPr>
                <w:color w:val="231F20"/>
                <w:spacing w:val="3"/>
                <w:sz w:val="18"/>
                <w:szCs w:val="18"/>
              </w:rPr>
              <w:t xml:space="preserve">Par des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 xml:space="preserve">questions </w:t>
            </w:r>
            <w:r w:rsidRPr="00035BDB">
              <w:rPr>
                <w:color w:val="231F20"/>
                <w:spacing w:val="3"/>
                <w:sz w:val="18"/>
                <w:szCs w:val="18"/>
              </w:rPr>
              <w:t>directes («Que</w:t>
            </w:r>
            <w:r w:rsidRPr="00035BDB">
              <w:rPr>
                <w:color w:val="231F20"/>
                <w:spacing w:val="13"/>
                <w:sz w:val="18"/>
                <w:szCs w:val="18"/>
              </w:rPr>
              <w:t xml:space="preserve">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>veux-tu?»)</w:t>
            </w:r>
          </w:p>
          <w:p w14:paraId="7BD926E3" w14:textId="77777777" w:rsidR="00CF1570" w:rsidRPr="00035BDB" w:rsidRDefault="00CF157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kinsoku w:val="0"/>
              <w:overflowPunct w:val="0"/>
              <w:spacing w:before="143" w:line="276" w:lineRule="auto"/>
              <w:ind w:right="994" w:hanging="170"/>
              <w:rPr>
                <w:color w:val="231F20"/>
                <w:spacing w:val="5"/>
                <w:sz w:val="18"/>
                <w:szCs w:val="18"/>
              </w:rPr>
            </w:pPr>
            <w:r w:rsidRPr="00035BDB">
              <w:rPr>
                <w:color w:val="231F20"/>
                <w:spacing w:val="3"/>
                <w:sz w:val="18"/>
                <w:szCs w:val="18"/>
              </w:rPr>
              <w:t xml:space="preserve">Par des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 xml:space="preserve">questions </w:t>
            </w:r>
            <w:r w:rsidRPr="00035BDB">
              <w:rPr>
                <w:color w:val="231F20"/>
                <w:spacing w:val="2"/>
                <w:sz w:val="18"/>
                <w:szCs w:val="18"/>
              </w:rPr>
              <w:t xml:space="preserve">de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 xml:space="preserve">contrôle visant </w:t>
            </w:r>
            <w:r w:rsidRPr="00035BDB">
              <w:rPr>
                <w:color w:val="231F20"/>
                <w:sz w:val="18"/>
                <w:szCs w:val="18"/>
              </w:rPr>
              <w:t xml:space="preserve">à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 xml:space="preserve">déterminer </w:t>
            </w:r>
            <w:r w:rsidRPr="00035BDB">
              <w:rPr>
                <w:color w:val="231F20"/>
                <w:spacing w:val="2"/>
                <w:sz w:val="18"/>
                <w:szCs w:val="18"/>
              </w:rPr>
              <w:t xml:space="preserve">le </w:t>
            </w:r>
            <w:r w:rsidRPr="00035BDB">
              <w:rPr>
                <w:color w:val="231F20"/>
                <w:spacing w:val="3"/>
                <w:sz w:val="18"/>
                <w:szCs w:val="18"/>
              </w:rPr>
              <w:t>but</w:t>
            </w:r>
            <w:r w:rsidRPr="00035BDB">
              <w:rPr>
                <w:color w:val="231F20"/>
                <w:spacing w:val="22"/>
                <w:sz w:val="18"/>
                <w:szCs w:val="18"/>
              </w:rPr>
              <w:t xml:space="preserve">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>réel</w:t>
            </w:r>
          </w:p>
          <w:p w14:paraId="54B5C88D" w14:textId="77777777" w:rsidR="00CF1570" w:rsidRPr="00035BDB" w:rsidRDefault="00CF1570">
            <w:pPr>
              <w:pStyle w:val="TableParagraph"/>
              <w:kinsoku w:val="0"/>
              <w:overflowPunct w:val="0"/>
              <w:spacing w:line="218" w:lineRule="exact"/>
              <w:ind w:left="312" w:right="1376"/>
              <w:jc w:val="center"/>
              <w:rPr>
                <w:color w:val="231F20"/>
                <w:w w:val="105"/>
                <w:sz w:val="18"/>
                <w:szCs w:val="18"/>
              </w:rPr>
            </w:pPr>
            <w:r w:rsidRPr="00035BDB">
              <w:rPr>
                <w:color w:val="231F20"/>
                <w:w w:val="105"/>
                <w:sz w:val="18"/>
                <w:szCs w:val="18"/>
              </w:rPr>
              <w:t>«Comment vois-tu cet  élément?»</w:t>
            </w:r>
          </w:p>
          <w:p w14:paraId="5CDBAD40" w14:textId="77777777" w:rsidR="00CF1570" w:rsidRPr="00035BDB" w:rsidRDefault="00CF1570">
            <w:pPr>
              <w:pStyle w:val="TableParagraph"/>
              <w:kinsoku w:val="0"/>
              <w:overflowPunct w:val="0"/>
              <w:spacing w:before="32"/>
              <w:ind w:left="350" w:right="1376"/>
              <w:jc w:val="center"/>
              <w:rPr>
                <w:color w:val="231F20"/>
                <w:w w:val="105"/>
                <w:sz w:val="18"/>
                <w:szCs w:val="18"/>
              </w:rPr>
            </w:pPr>
            <w:r w:rsidRPr="00035BDB">
              <w:rPr>
                <w:color w:val="231F20"/>
                <w:w w:val="105"/>
                <w:sz w:val="18"/>
                <w:szCs w:val="18"/>
              </w:rPr>
              <w:t>«Que dirais-tu à  propos de  cela?»</w:t>
            </w:r>
          </w:p>
          <w:p w14:paraId="72925CE5" w14:textId="77777777" w:rsidR="00CF1570" w:rsidRPr="00035BDB" w:rsidRDefault="00CF157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kinsoku w:val="0"/>
              <w:overflowPunct w:val="0"/>
              <w:spacing w:before="143"/>
              <w:ind w:hanging="170"/>
              <w:rPr>
                <w:color w:val="231F20"/>
                <w:spacing w:val="5"/>
                <w:sz w:val="18"/>
                <w:szCs w:val="18"/>
              </w:rPr>
            </w:pPr>
            <w:r w:rsidRPr="00035BDB">
              <w:rPr>
                <w:color w:val="231F20"/>
                <w:spacing w:val="3"/>
                <w:sz w:val="18"/>
                <w:szCs w:val="18"/>
              </w:rPr>
              <w:t xml:space="preserve">Par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>l’écoute</w:t>
            </w:r>
            <w:r w:rsidRPr="00035BDB">
              <w:rPr>
                <w:color w:val="231F20"/>
                <w:sz w:val="18"/>
                <w:szCs w:val="18"/>
              </w:rPr>
              <w:t xml:space="preserve">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>active</w:t>
            </w:r>
          </w:p>
        </w:tc>
        <w:tc>
          <w:tcPr>
            <w:tcW w:w="3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402A590" w14:textId="77777777" w:rsidR="00CF1570" w:rsidRPr="00035BDB" w:rsidRDefault="00CF1570">
            <w:pPr>
              <w:pStyle w:val="TableParagraph"/>
              <w:kinsoku w:val="0"/>
              <w:overflowPunct w:val="0"/>
              <w:spacing w:before="99"/>
              <w:ind w:left="181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Ton but</w:t>
            </w:r>
          </w:p>
        </w:tc>
      </w:tr>
      <w:tr w:rsidR="00CF1570" w:rsidRPr="00035BDB" w14:paraId="06B30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DB528E4" w14:textId="77777777" w:rsidR="00CF1570" w:rsidRPr="00035BDB" w:rsidRDefault="00CF15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EE7FDA" w14:textId="77777777" w:rsidR="00CF1570" w:rsidRPr="00035BDB" w:rsidRDefault="00CF1570">
            <w:pPr>
              <w:pStyle w:val="TableParagraph"/>
              <w:kinsoku w:val="0"/>
              <w:overflowPunct w:val="0"/>
              <w:spacing w:before="104"/>
              <w:ind w:left="120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Rechercher les similitudes</w:t>
            </w:r>
          </w:p>
          <w:p w14:paraId="7DABC3E7" w14:textId="77777777" w:rsidR="00CF1570" w:rsidRPr="00035BDB" w:rsidRDefault="00CF157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kinsoku w:val="0"/>
              <w:overflowPunct w:val="0"/>
              <w:spacing w:before="153" w:line="276" w:lineRule="auto"/>
              <w:ind w:right="662" w:hanging="170"/>
              <w:rPr>
                <w:color w:val="231F20"/>
                <w:spacing w:val="5"/>
                <w:sz w:val="18"/>
                <w:szCs w:val="18"/>
              </w:rPr>
            </w:pPr>
            <w:r w:rsidRPr="00035BDB">
              <w:rPr>
                <w:color w:val="231F20"/>
                <w:spacing w:val="3"/>
                <w:sz w:val="18"/>
                <w:szCs w:val="18"/>
              </w:rPr>
              <w:t xml:space="preserve">Quels sont les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 xml:space="preserve">points communs </w:t>
            </w:r>
            <w:r w:rsidRPr="00035BDB">
              <w:rPr>
                <w:color w:val="231F20"/>
                <w:spacing w:val="3"/>
                <w:sz w:val="18"/>
                <w:szCs w:val="18"/>
              </w:rPr>
              <w:t xml:space="preserve">aux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>divers partenaires?</w:t>
            </w:r>
          </w:p>
        </w:tc>
        <w:tc>
          <w:tcPr>
            <w:tcW w:w="3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18782D5" w14:textId="77777777" w:rsidR="00CF1570" w:rsidRPr="00035BDB" w:rsidRDefault="00CF1570">
            <w:pPr>
              <w:pStyle w:val="TableParagraph"/>
              <w:kinsoku w:val="0"/>
              <w:overflowPunct w:val="0"/>
              <w:spacing w:before="104"/>
              <w:ind w:left="181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Similitudes</w:t>
            </w:r>
          </w:p>
        </w:tc>
      </w:tr>
      <w:tr w:rsidR="00CF1570" w:rsidRPr="00035BDB" w14:paraId="3AF38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1C23D6F3" w14:textId="77777777" w:rsidR="00CF1570" w:rsidRPr="00035BDB" w:rsidRDefault="00CF15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5F9E618" w14:textId="77777777" w:rsidR="00CF1570" w:rsidRPr="00035BDB" w:rsidRDefault="00CF1570">
            <w:pPr>
              <w:pStyle w:val="TableParagraph"/>
              <w:kinsoku w:val="0"/>
              <w:overflowPunct w:val="0"/>
              <w:spacing w:before="99"/>
              <w:ind w:left="120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Rechercher des idées, accepter, évaluer</w:t>
            </w:r>
          </w:p>
          <w:p w14:paraId="7EFCFAEF" w14:textId="77777777" w:rsidR="00CF1570" w:rsidRPr="00035BDB" w:rsidRDefault="00CF157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kinsoku w:val="0"/>
              <w:overflowPunct w:val="0"/>
              <w:spacing w:before="153" w:line="276" w:lineRule="auto"/>
              <w:ind w:right="833" w:hanging="170"/>
              <w:rPr>
                <w:color w:val="231F20"/>
                <w:spacing w:val="5"/>
                <w:w w:val="105"/>
                <w:sz w:val="18"/>
                <w:szCs w:val="18"/>
              </w:rPr>
            </w:pPr>
            <w:r w:rsidRPr="00035BDB">
              <w:rPr>
                <w:color w:val="231F20"/>
                <w:spacing w:val="5"/>
                <w:w w:val="105"/>
                <w:sz w:val="18"/>
                <w:szCs w:val="18"/>
              </w:rPr>
              <w:t xml:space="preserve">Qu’est-ce </w:t>
            </w:r>
            <w:r w:rsidRPr="00035BDB">
              <w:rPr>
                <w:color w:val="231F20"/>
                <w:spacing w:val="3"/>
                <w:w w:val="105"/>
                <w:sz w:val="18"/>
                <w:szCs w:val="18"/>
              </w:rPr>
              <w:t xml:space="preserve">qui </w:t>
            </w:r>
            <w:r w:rsidRPr="00035BDB">
              <w:rPr>
                <w:color w:val="231F20"/>
                <w:spacing w:val="5"/>
                <w:w w:val="105"/>
                <w:sz w:val="18"/>
                <w:szCs w:val="18"/>
              </w:rPr>
              <w:t xml:space="preserve">permettrait </w:t>
            </w:r>
            <w:r w:rsidRPr="00035BDB">
              <w:rPr>
                <w:color w:val="231F20"/>
                <w:spacing w:val="2"/>
                <w:w w:val="105"/>
                <w:sz w:val="18"/>
                <w:szCs w:val="18"/>
              </w:rPr>
              <w:t xml:space="preserve">la </w:t>
            </w:r>
            <w:r w:rsidRPr="00035BDB">
              <w:rPr>
                <w:color w:val="231F20"/>
                <w:spacing w:val="5"/>
                <w:w w:val="105"/>
                <w:sz w:val="18"/>
                <w:szCs w:val="18"/>
              </w:rPr>
              <w:t>solution du problème?</w:t>
            </w:r>
          </w:p>
        </w:tc>
        <w:tc>
          <w:tcPr>
            <w:tcW w:w="3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A33A952" w14:textId="77777777" w:rsidR="00CF1570" w:rsidRPr="00035BDB" w:rsidRDefault="00CF1570">
            <w:pPr>
              <w:pStyle w:val="TableParagraph"/>
              <w:kinsoku w:val="0"/>
              <w:overflowPunct w:val="0"/>
              <w:spacing w:before="99"/>
              <w:ind w:left="181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Solution</w:t>
            </w:r>
          </w:p>
        </w:tc>
      </w:tr>
      <w:tr w:rsidR="00CF1570" w:rsidRPr="00035BDB" w14:paraId="512BF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C12570F" w14:textId="77777777" w:rsidR="00CF1570" w:rsidRPr="00035BDB" w:rsidRDefault="00CF15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A29DA9" w14:textId="77777777" w:rsidR="00CF1570" w:rsidRPr="00035BDB" w:rsidRDefault="00CF1570">
            <w:pPr>
              <w:pStyle w:val="TableParagraph"/>
              <w:kinsoku w:val="0"/>
              <w:overflowPunct w:val="0"/>
              <w:spacing w:before="112"/>
              <w:ind w:left="120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Trouver un accord</w:t>
            </w:r>
          </w:p>
          <w:p w14:paraId="3787339D" w14:textId="77777777" w:rsidR="00CF1570" w:rsidRPr="00035BDB" w:rsidRDefault="00CF1570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kinsoku w:val="0"/>
              <w:overflowPunct w:val="0"/>
              <w:spacing w:before="153"/>
              <w:ind w:hanging="170"/>
              <w:rPr>
                <w:color w:val="231F20"/>
                <w:spacing w:val="5"/>
                <w:sz w:val="18"/>
                <w:szCs w:val="18"/>
              </w:rPr>
            </w:pPr>
            <w:r w:rsidRPr="00035BDB">
              <w:rPr>
                <w:color w:val="231F20"/>
                <w:spacing w:val="3"/>
                <w:sz w:val="18"/>
                <w:szCs w:val="18"/>
              </w:rPr>
              <w:t xml:space="preserve">Concret,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 xml:space="preserve">détaillé, limité </w:t>
            </w:r>
            <w:r w:rsidRPr="00035BDB">
              <w:rPr>
                <w:color w:val="231F20"/>
                <w:spacing w:val="3"/>
                <w:sz w:val="18"/>
                <w:szCs w:val="18"/>
              </w:rPr>
              <w:t>par</w:t>
            </w:r>
            <w:r w:rsidRPr="00035BDB">
              <w:rPr>
                <w:color w:val="231F20"/>
                <w:spacing w:val="36"/>
                <w:sz w:val="18"/>
                <w:szCs w:val="18"/>
              </w:rPr>
              <w:t xml:space="preserve"> </w:t>
            </w:r>
            <w:r w:rsidRPr="00035BDB">
              <w:rPr>
                <w:color w:val="231F20"/>
                <w:spacing w:val="2"/>
                <w:sz w:val="18"/>
                <w:szCs w:val="18"/>
              </w:rPr>
              <w:t xml:space="preserve">le </w:t>
            </w:r>
            <w:r w:rsidRPr="00035BDB">
              <w:rPr>
                <w:color w:val="231F20"/>
                <w:spacing w:val="5"/>
                <w:sz w:val="18"/>
                <w:szCs w:val="18"/>
              </w:rPr>
              <w:t>temps</w:t>
            </w:r>
          </w:p>
        </w:tc>
        <w:tc>
          <w:tcPr>
            <w:tcW w:w="3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8D3D1FE" w14:textId="77777777" w:rsidR="00CF1570" w:rsidRPr="00035BDB" w:rsidRDefault="00CF1570">
            <w:pPr>
              <w:pStyle w:val="TableParagraph"/>
              <w:kinsoku w:val="0"/>
              <w:overflowPunct w:val="0"/>
              <w:spacing w:before="112"/>
              <w:ind w:left="181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Accord</w:t>
            </w:r>
          </w:p>
        </w:tc>
      </w:tr>
      <w:tr w:rsidR="00CF1570" w:rsidRPr="00035BDB" w14:paraId="28457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44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1E3533AD" w14:textId="77777777" w:rsidR="00CF1570" w:rsidRPr="00035BDB" w:rsidRDefault="00CF15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7A0C47C4" w14:textId="77777777" w:rsidR="00CF1570" w:rsidRPr="00035BDB" w:rsidRDefault="00CF1570">
            <w:pPr>
              <w:pStyle w:val="TableParagraph"/>
              <w:kinsoku w:val="0"/>
              <w:overflowPunct w:val="0"/>
              <w:spacing w:before="123"/>
              <w:ind w:left="120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Assurer un suivi</w:t>
            </w:r>
          </w:p>
          <w:p w14:paraId="442A14D3" w14:textId="77777777" w:rsidR="00CF1570" w:rsidRPr="00035BDB" w:rsidRDefault="00CF157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kinsoku w:val="0"/>
              <w:overflowPunct w:val="0"/>
              <w:spacing w:before="154"/>
              <w:ind w:hanging="170"/>
              <w:rPr>
                <w:color w:val="231F20"/>
                <w:spacing w:val="3"/>
                <w:w w:val="105"/>
                <w:sz w:val="18"/>
                <w:szCs w:val="18"/>
              </w:rPr>
            </w:pPr>
            <w:r w:rsidRPr="00035BDB">
              <w:rPr>
                <w:color w:val="231F20"/>
                <w:spacing w:val="3"/>
                <w:w w:val="105"/>
                <w:sz w:val="18"/>
                <w:szCs w:val="18"/>
              </w:rPr>
              <w:t xml:space="preserve">Après </w:t>
            </w:r>
            <w:r w:rsidRPr="00035BDB">
              <w:rPr>
                <w:color w:val="231F20"/>
                <w:spacing w:val="2"/>
                <w:w w:val="105"/>
                <w:sz w:val="18"/>
                <w:szCs w:val="18"/>
              </w:rPr>
              <w:t xml:space="preserve">un </w:t>
            </w:r>
            <w:r w:rsidRPr="00035BDB">
              <w:rPr>
                <w:color w:val="231F20"/>
                <w:spacing w:val="5"/>
                <w:w w:val="105"/>
                <w:sz w:val="18"/>
                <w:szCs w:val="18"/>
              </w:rPr>
              <w:t xml:space="preserve">certain temps, évaluer </w:t>
            </w:r>
            <w:r w:rsidRPr="00035BDB">
              <w:rPr>
                <w:color w:val="231F20"/>
                <w:spacing w:val="2"/>
                <w:w w:val="105"/>
                <w:sz w:val="18"/>
                <w:szCs w:val="18"/>
              </w:rPr>
              <w:t>si</w:t>
            </w:r>
            <w:r w:rsidRPr="00035BDB">
              <w:rPr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 w:rsidRPr="00035BDB">
              <w:rPr>
                <w:color w:val="231F20"/>
                <w:spacing w:val="3"/>
                <w:w w:val="105"/>
                <w:sz w:val="18"/>
                <w:szCs w:val="18"/>
              </w:rPr>
              <w:t>l’accord</w:t>
            </w:r>
          </w:p>
          <w:p w14:paraId="1D6DCEC7" w14:textId="77777777" w:rsidR="00CF1570" w:rsidRPr="00035BDB" w:rsidRDefault="00CF1570">
            <w:pPr>
              <w:pStyle w:val="TableParagraph"/>
              <w:kinsoku w:val="0"/>
              <w:overflowPunct w:val="0"/>
              <w:spacing w:before="32" w:line="276" w:lineRule="auto"/>
              <w:ind w:right="183"/>
              <w:rPr>
                <w:color w:val="231F20"/>
                <w:w w:val="105"/>
                <w:sz w:val="18"/>
                <w:szCs w:val="18"/>
              </w:rPr>
            </w:pPr>
            <w:r w:rsidRPr="00035BDB">
              <w:rPr>
                <w:color w:val="231F20"/>
                <w:w w:val="105"/>
                <w:sz w:val="18"/>
                <w:szCs w:val="18"/>
              </w:rPr>
              <w:t>trouvé peut devenir une pratique régulière ou s’il ne s’appliquait qu’au problème considéré</w:t>
            </w:r>
          </w:p>
        </w:tc>
        <w:tc>
          <w:tcPr>
            <w:tcW w:w="3041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18A25FE4" w14:textId="77777777" w:rsidR="00CF1570" w:rsidRPr="00035BDB" w:rsidRDefault="00CF1570">
            <w:pPr>
              <w:pStyle w:val="TableParagraph"/>
              <w:kinsoku w:val="0"/>
              <w:overflowPunct w:val="0"/>
              <w:spacing w:before="123"/>
              <w:ind w:left="181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035BDB">
              <w:rPr>
                <w:rFonts w:ascii="Lucida Sans" w:hAnsi="Lucida Sans" w:cs="Lucida Sans"/>
                <w:color w:val="231F20"/>
                <w:sz w:val="18"/>
                <w:szCs w:val="18"/>
              </w:rPr>
              <w:t>Suivi</w:t>
            </w:r>
          </w:p>
        </w:tc>
      </w:tr>
    </w:tbl>
    <w:p w14:paraId="0D2ACB8A" w14:textId="77777777" w:rsidR="00CF1570" w:rsidRDefault="00CF1570">
      <w:pPr>
        <w:pStyle w:val="Textkrper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3DCF299A" w14:textId="77777777" w:rsidR="00CF1570" w:rsidRDefault="00CF1570">
      <w:pPr>
        <w:pStyle w:val="Textkrper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4F7BC2D3" w14:textId="77777777" w:rsidR="00CF1570" w:rsidRDefault="00035BDB">
      <w:pPr>
        <w:pStyle w:val="Textkrper"/>
        <w:kinsoku w:val="0"/>
        <w:overflowPunct w:val="0"/>
        <w:spacing w:before="1"/>
        <w:rPr>
          <w:rFonts w:ascii="Gill Sans MT" w:hAnsi="Gill Sans MT" w:cs="Gill Sans MT"/>
          <w:b/>
          <w:bCs/>
          <w:sz w:val="20"/>
          <w:szCs w:val="20"/>
        </w:rPr>
      </w:pPr>
      <w:r>
        <w:rPr>
          <w:noProof/>
        </w:rPr>
        <w:pict w14:anchorId="3B98BB6D">
          <v:shape id="_x0000_s1030" style="position:absolute;margin-left:99.2pt;margin-top:15.05pt;width:396.85pt;height:1pt;z-index:251656704;mso-wrap-distance-left:0;mso-wrap-distance-right:0;mso-position-horizontal-relative:page;mso-position-vertical-relative:text" coordsize="7937,20" o:allowincell="f" path="m,hhl7937,e" filled="f" strokecolor="#005596" strokeweight="1.0001mm">
            <v:path arrowok="t"/>
            <w10:wrap type="topAndBottom" anchorx="page"/>
          </v:shape>
        </w:pict>
      </w:r>
    </w:p>
    <w:p w14:paraId="59EDF63D" w14:textId="77777777" w:rsidR="00CF1570" w:rsidRDefault="00CF1570">
      <w:pPr>
        <w:pStyle w:val="Textkrper"/>
        <w:tabs>
          <w:tab w:val="left" w:pos="5617"/>
        </w:tabs>
        <w:kinsoku w:val="0"/>
        <w:overflowPunct w:val="0"/>
        <w:spacing w:before="2"/>
        <w:ind w:left="304"/>
        <w:rPr>
          <w:color w:val="231F20"/>
          <w:spacing w:val="5"/>
          <w:w w:val="105"/>
        </w:rPr>
      </w:pPr>
      <w:r>
        <w:rPr>
          <w:color w:val="231F20"/>
          <w:spacing w:val="5"/>
          <w:w w:val="105"/>
        </w:rPr>
        <w:t xml:space="preserve">Manuel </w:t>
      </w:r>
      <w:r>
        <w:rPr>
          <w:color w:val="231F20"/>
          <w:spacing w:val="3"/>
          <w:w w:val="105"/>
        </w:rPr>
        <w:t xml:space="preserve">pour </w:t>
      </w:r>
      <w:r>
        <w:rPr>
          <w:color w:val="231F20"/>
          <w:spacing w:val="2"/>
          <w:w w:val="105"/>
        </w:rPr>
        <w:t xml:space="preserve">la  </w:t>
      </w:r>
      <w:r>
        <w:rPr>
          <w:color w:val="231F20"/>
          <w:spacing w:val="5"/>
          <w:w w:val="105"/>
        </w:rPr>
        <w:t>formation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2"/>
          <w:w w:val="105"/>
        </w:rPr>
        <w:t>en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5"/>
          <w:w w:val="105"/>
        </w:rPr>
        <w:t>entreprise</w:t>
      </w:r>
      <w:r>
        <w:rPr>
          <w:color w:val="231F20"/>
          <w:spacing w:val="5"/>
          <w:w w:val="105"/>
        </w:rPr>
        <w:tab/>
      </w:r>
      <w:r>
        <w:rPr>
          <w:color w:val="231F20"/>
          <w:w w:val="105"/>
        </w:rPr>
        <w:t xml:space="preserve">© 2019 </w:t>
      </w:r>
      <w:r>
        <w:rPr>
          <w:color w:val="231F20"/>
          <w:spacing w:val="3"/>
          <w:w w:val="105"/>
        </w:rPr>
        <w:t xml:space="preserve">CSFO, </w:t>
      </w:r>
      <w:r>
        <w:rPr>
          <w:color w:val="231F20"/>
          <w:spacing w:val="5"/>
          <w:w w:val="105"/>
        </w:rPr>
        <w:t>Berne</w:t>
      </w:r>
      <w:r>
        <w:rPr>
          <w:color w:val="231F20"/>
          <w:spacing w:val="13"/>
          <w:w w:val="105"/>
        </w:rPr>
        <w:t xml:space="preserve"> </w:t>
      </w:r>
      <w:hyperlink r:id="rId7" w:history="1">
        <w:r>
          <w:rPr>
            <w:color w:val="231F20"/>
            <w:spacing w:val="5"/>
            <w:w w:val="105"/>
          </w:rPr>
          <w:t>www.formationprof.ch</w:t>
        </w:r>
      </w:hyperlink>
    </w:p>
    <w:p w14:paraId="190C56FB" w14:textId="77777777" w:rsidR="00CF1570" w:rsidRDefault="00CF1570">
      <w:pPr>
        <w:pStyle w:val="Textkrper"/>
        <w:kinsoku w:val="0"/>
        <w:overflowPunct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971A657" w14:textId="77777777" w:rsidR="00CF1570" w:rsidRDefault="00CF1570">
      <w:pPr>
        <w:pStyle w:val="Textkrper"/>
        <w:kinsoku w:val="0"/>
        <w:overflowPunct w:val="0"/>
        <w:rPr>
          <w:sz w:val="24"/>
          <w:szCs w:val="24"/>
        </w:rPr>
      </w:pPr>
    </w:p>
    <w:p w14:paraId="68071233" w14:textId="77777777" w:rsidR="00CF1570" w:rsidRDefault="00CF1570">
      <w:pPr>
        <w:pStyle w:val="Textkrper"/>
        <w:kinsoku w:val="0"/>
        <w:overflowPunct w:val="0"/>
        <w:rPr>
          <w:sz w:val="24"/>
          <w:szCs w:val="24"/>
        </w:rPr>
      </w:pPr>
    </w:p>
    <w:p w14:paraId="72520A03" w14:textId="77777777" w:rsidR="00CF1570" w:rsidRDefault="00CF1570">
      <w:pPr>
        <w:pStyle w:val="Textkrper"/>
        <w:kinsoku w:val="0"/>
        <w:overflowPunct w:val="0"/>
        <w:rPr>
          <w:sz w:val="24"/>
          <w:szCs w:val="24"/>
        </w:rPr>
      </w:pPr>
    </w:p>
    <w:p w14:paraId="50570CF9" w14:textId="77777777" w:rsidR="00CF1570" w:rsidRDefault="00CF1570">
      <w:pPr>
        <w:pStyle w:val="Textkrper"/>
        <w:kinsoku w:val="0"/>
        <w:overflowPunct w:val="0"/>
        <w:rPr>
          <w:sz w:val="24"/>
          <w:szCs w:val="24"/>
        </w:rPr>
      </w:pPr>
    </w:p>
    <w:p w14:paraId="36999E46" w14:textId="77777777" w:rsidR="00CF1570" w:rsidRDefault="00CF1570">
      <w:pPr>
        <w:pStyle w:val="Textkrper"/>
        <w:kinsoku w:val="0"/>
        <w:overflowPunct w:val="0"/>
        <w:spacing w:before="1"/>
        <w:rPr>
          <w:sz w:val="27"/>
          <w:szCs w:val="27"/>
        </w:rPr>
      </w:pPr>
    </w:p>
    <w:p w14:paraId="3E59B9E6" w14:textId="77777777" w:rsidR="00CF1570" w:rsidRDefault="00CF1570">
      <w:pPr>
        <w:pStyle w:val="Textkrper"/>
        <w:tabs>
          <w:tab w:val="left" w:pos="796"/>
          <w:tab w:val="left" w:pos="1437"/>
        </w:tabs>
        <w:kinsoku w:val="0"/>
        <w:overflowPunct w:val="0"/>
        <w:spacing w:before="1"/>
        <w:ind w:left="304" w:right="-15"/>
        <w:rPr>
          <w:rFonts w:ascii="Gill Sans MT" w:hAnsi="Gill Sans MT" w:cs="Gill Sans MT"/>
          <w:b/>
          <w:bCs/>
          <w:color w:val="FFFFFF"/>
          <w:sz w:val="20"/>
          <w:szCs w:val="20"/>
        </w:rPr>
      </w:pPr>
      <w:r>
        <w:rPr>
          <w:rFonts w:ascii="Gill Sans MT" w:hAnsi="Gill Sans MT" w:cs="Gill Sans MT"/>
          <w:b/>
          <w:bCs/>
          <w:color w:val="FFFFFF"/>
          <w:sz w:val="20"/>
          <w:szCs w:val="20"/>
          <w:shd w:val="clear" w:color="auto" w:fill="005596"/>
        </w:rPr>
        <w:t xml:space="preserve"> </w:t>
      </w:r>
      <w:r>
        <w:rPr>
          <w:rFonts w:ascii="Gill Sans MT" w:hAnsi="Gill Sans MT" w:cs="Gill Sans MT"/>
          <w:b/>
          <w:bCs/>
          <w:color w:val="FFFFFF"/>
          <w:sz w:val="20"/>
          <w:szCs w:val="20"/>
          <w:shd w:val="clear" w:color="auto" w:fill="005596"/>
        </w:rPr>
        <w:tab/>
      </w:r>
      <w:r>
        <w:rPr>
          <w:rFonts w:ascii="Gill Sans MT" w:hAnsi="Gill Sans MT" w:cs="Gill Sans MT"/>
          <w:b/>
          <w:bCs/>
          <w:color w:val="FFFFFF"/>
          <w:spacing w:val="6"/>
          <w:sz w:val="20"/>
          <w:szCs w:val="20"/>
          <w:shd w:val="clear" w:color="auto" w:fill="005596"/>
        </w:rPr>
        <w:t>153</w:t>
      </w:r>
      <w:r>
        <w:rPr>
          <w:rFonts w:ascii="Gill Sans MT" w:hAnsi="Gill Sans MT" w:cs="Gill Sans MT"/>
          <w:b/>
          <w:bCs/>
          <w:color w:val="FFFFFF"/>
          <w:spacing w:val="6"/>
          <w:sz w:val="20"/>
          <w:szCs w:val="20"/>
          <w:shd w:val="clear" w:color="auto" w:fill="005596"/>
        </w:rPr>
        <w:tab/>
      </w:r>
    </w:p>
    <w:sectPr w:rsidR="00CF1570">
      <w:type w:val="continuous"/>
      <w:pgSz w:w="11910" w:h="16840"/>
      <w:pgMar w:top="1000" w:right="0" w:bottom="0" w:left="1680" w:header="720" w:footer="720" w:gutter="0"/>
      <w:cols w:num="2" w:space="720" w:equalWidth="0">
        <w:col w:w="8289" w:space="498"/>
        <w:col w:w="144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90" w:hanging="171"/>
      </w:pPr>
      <w:rPr>
        <w:rFonts w:ascii="Calibri" w:hAnsi="Calibri"/>
        <w:b w:val="0"/>
        <w:color w:val="231F20"/>
        <w:w w:val="100"/>
        <w:sz w:val="18"/>
      </w:rPr>
    </w:lvl>
    <w:lvl w:ilvl="1">
      <w:numFmt w:val="bullet"/>
      <w:lvlText w:val="•"/>
      <w:lvlJc w:val="left"/>
      <w:pPr>
        <w:ind w:left="713" w:hanging="171"/>
      </w:pPr>
    </w:lvl>
    <w:lvl w:ilvl="2">
      <w:numFmt w:val="bullet"/>
      <w:lvlText w:val="•"/>
      <w:lvlJc w:val="left"/>
      <w:pPr>
        <w:ind w:left="1126" w:hanging="171"/>
      </w:pPr>
    </w:lvl>
    <w:lvl w:ilvl="3">
      <w:numFmt w:val="bullet"/>
      <w:lvlText w:val="•"/>
      <w:lvlJc w:val="left"/>
      <w:pPr>
        <w:ind w:left="1540" w:hanging="171"/>
      </w:pPr>
    </w:lvl>
    <w:lvl w:ilvl="4">
      <w:numFmt w:val="bullet"/>
      <w:lvlText w:val="•"/>
      <w:lvlJc w:val="left"/>
      <w:pPr>
        <w:ind w:left="1953" w:hanging="171"/>
      </w:pPr>
    </w:lvl>
    <w:lvl w:ilvl="5">
      <w:numFmt w:val="bullet"/>
      <w:lvlText w:val="•"/>
      <w:lvlJc w:val="left"/>
      <w:pPr>
        <w:ind w:left="2367" w:hanging="171"/>
      </w:pPr>
    </w:lvl>
    <w:lvl w:ilvl="6">
      <w:numFmt w:val="bullet"/>
      <w:lvlText w:val="•"/>
      <w:lvlJc w:val="left"/>
      <w:pPr>
        <w:ind w:left="2780" w:hanging="171"/>
      </w:pPr>
    </w:lvl>
    <w:lvl w:ilvl="7">
      <w:numFmt w:val="bullet"/>
      <w:lvlText w:val="•"/>
      <w:lvlJc w:val="left"/>
      <w:pPr>
        <w:ind w:left="3193" w:hanging="171"/>
      </w:pPr>
    </w:lvl>
    <w:lvl w:ilvl="8">
      <w:numFmt w:val="bullet"/>
      <w:lvlText w:val="•"/>
      <w:lvlJc w:val="left"/>
      <w:pPr>
        <w:ind w:left="3607" w:hanging="17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290" w:hanging="171"/>
      </w:pPr>
      <w:rPr>
        <w:rFonts w:ascii="Calibri" w:hAnsi="Calibri"/>
        <w:b w:val="0"/>
        <w:color w:val="231F20"/>
        <w:w w:val="100"/>
        <w:sz w:val="18"/>
      </w:rPr>
    </w:lvl>
    <w:lvl w:ilvl="1">
      <w:numFmt w:val="bullet"/>
      <w:lvlText w:val="•"/>
      <w:lvlJc w:val="left"/>
      <w:pPr>
        <w:ind w:left="713" w:hanging="171"/>
      </w:pPr>
    </w:lvl>
    <w:lvl w:ilvl="2">
      <w:numFmt w:val="bullet"/>
      <w:lvlText w:val="•"/>
      <w:lvlJc w:val="left"/>
      <w:pPr>
        <w:ind w:left="1126" w:hanging="171"/>
      </w:pPr>
    </w:lvl>
    <w:lvl w:ilvl="3">
      <w:numFmt w:val="bullet"/>
      <w:lvlText w:val="•"/>
      <w:lvlJc w:val="left"/>
      <w:pPr>
        <w:ind w:left="1540" w:hanging="171"/>
      </w:pPr>
    </w:lvl>
    <w:lvl w:ilvl="4">
      <w:numFmt w:val="bullet"/>
      <w:lvlText w:val="•"/>
      <w:lvlJc w:val="left"/>
      <w:pPr>
        <w:ind w:left="1953" w:hanging="171"/>
      </w:pPr>
    </w:lvl>
    <w:lvl w:ilvl="5">
      <w:numFmt w:val="bullet"/>
      <w:lvlText w:val="•"/>
      <w:lvlJc w:val="left"/>
      <w:pPr>
        <w:ind w:left="2367" w:hanging="171"/>
      </w:pPr>
    </w:lvl>
    <w:lvl w:ilvl="6">
      <w:numFmt w:val="bullet"/>
      <w:lvlText w:val="•"/>
      <w:lvlJc w:val="left"/>
      <w:pPr>
        <w:ind w:left="2780" w:hanging="171"/>
      </w:pPr>
    </w:lvl>
    <w:lvl w:ilvl="7">
      <w:numFmt w:val="bullet"/>
      <w:lvlText w:val="•"/>
      <w:lvlJc w:val="left"/>
      <w:pPr>
        <w:ind w:left="3193" w:hanging="171"/>
      </w:pPr>
    </w:lvl>
    <w:lvl w:ilvl="8">
      <w:numFmt w:val="bullet"/>
      <w:lvlText w:val="•"/>
      <w:lvlJc w:val="left"/>
      <w:pPr>
        <w:ind w:left="3607" w:hanging="17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90" w:hanging="171"/>
      </w:pPr>
      <w:rPr>
        <w:rFonts w:ascii="Calibri" w:hAnsi="Calibri"/>
        <w:b w:val="0"/>
        <w:color w:val="231F20"/>
        <w:w w:val="100"/>
        <w:sz w:val="18"/>
      </w:rPr>
    </w:lvl>
    <w:lvl w:ilvl="1">
      <w:numFmt w:val="bullet"/>
      <w:lvlText w:val="•"/>
      <w:lvlJc w:val="left"/>
      <w:pPr>
        <w:ind w:left="713" w:hanging="171"/>
      </w:pPr>
    </w:lvl>
    <w:lvl w:ilvl="2">
      <w:numFmt w:val="bullet"/>
      <w:lvlText w:val="•"/>
      <w:lvlJc w:val="left"/>
      <w:pPr>
        <w:ind w:left="1126" w:hanging="171"/>
      </w:pPr>
    </w:lvl>
    <w:lvl w:ilvl="3">
      <w:numFmt w:val="bullet"/>
      <w:lvlText w:val="•"/>
      <w:lvlJc w:val="left"/>
      <w:pPr>
        <w:ind w:left="1540" w:hanging="171"/>
      </w:pPr>
    </w:lvl>
    <w:lvl w:ilvl="4">
      <w:numFmt w:val="bullet"/>
      <w:lvlText w:val="•"/>
      <w:lvlJc w:val="left"/>
      <w:pPr>
        <w:ind w:left="1953" w:hanging="171"/>
      </w:pPr>
    </w:lvl>
    <w:lvl w:ilvl="5">
      <w:numFmt w:val="bullet"/>
      <w:lvlText w:val="•"/>
      <w:lvlJc w:val="left"/>
      <w:pPr>
        <w:ind w:left="2367" w:hanging="171"/>
      </w:pPr>
    </w:lvl>
    <w:lvl w:ilvl="6">
      <w:numFmt w:val="bullet"/>
      <w:lvlText w:val="•"/>
      <w:lvlJc w:val="left"/>
      <w:pPr>
        <w:ind w:left="2780" w:hanging="171"/>
      </w:pPr>
    </w:lvl>
    <w:lvl w:ilvl="7">
      <w:numFmt w:val="bullet"/>
      <w:lvlText w:val="•"/>
      <w:lvlJc w:val="left"/>
      <w:pPr>
        <w:ind w:left="3193" w:hanging="171"/>
      </w:pPr>
    </w:lvl>
    <w:lvl w:ilvl="8">
      <w:numFmt w:val="bullet"/>
      <w:lvlText w:val="•"/>
      <w:lvlJc w:val="left"/>
      <w:pPr>
        <w:ind w:left="3607" w:hanging="17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90" w:hanging="171"/>
      </w:pPr>
      <w:rPr>
        <w:rFonts w:ascii="Calibri" w:hAnsi="Calibri"/>
        <w:b w:val="0"/>
        <w:color w:val="231F20"/>
        <w:w w:val="100"/>
        <w:sz w:val="18"/>
      </w:rPr>
    </w:lvl>
    <w:lvl w:ilvl="1">
      <w:numFmt w:val="bullet"/>
      <w:lvlText w:val="•"/>
      <w:lvlJc w:val="left"/>
      <w:pPr>
        <w:ind w:left="713" w:hanging="171"/>
      </w:pPr>
    </w:lvl>
    <w:lvl w:ilvl="2">
      <w:numFmt w:val="bullet"/>
      <w:lvlText w:val="•"/>
      <w:lvlJc w:val="left"/>
      <w:pPr>
        <w:ind w:left="1126" w:hanging="171"/>
      </w:pPr>
    </w:lvl>
    <w:lvl w:ilvl="3">
      <w:numFmt w:val="bullet"/>
      <w:lvlText w:val="•"/>
      <w:lvlJc w:val="left"/>
      <w:pPr>
        <w:ind w:left="1540" w:hanging="171"/>
      </w:pPr>
    </w:lvl>
    <w:lvl w:ilvl="4">
      <w:numFmt w:val="bullet"/>
      <w:lvlText w:val="•"/>
      <w:lvlJc w:val="left"/>
      <w:pPr>
        <w:ind w:left="1953" w:hanging="171"/>
      </w:pPr>
    </w:lvl>
    <w:lvl w:ilvl="5">
      <w:numFmt w:val="bullet"/>
      <w:lvlText w:val="•"/>
      <w:lvlJc w:val="left"/>
      <w:pPr>
        <w:ind w:left="2367" w:hanging="171"/>
      </w:pPr>
    </w:lvl>
    <w:lvl w:ilvl="6">
      <w:numFmt w:val="bullet"/>
      <w:lvlText w:val="•"/>
      <w:lvlJc w:val="left"/>
      <w:pPr>
        <w:ind w:left="2780" w:hanging="171"/>
      </w:pPr>
    </w:lvl>
    <w:lvl w:ilvl="7">
      <w:numFmt w:val="bullet"/>
      <w:lvlText w:val="•"/>
      <w:lvlJc w:val="left"/>
      <w:pPr>
        <w:ind w:left="3193" w:hanging="171"/>
      </w:pPr>
    </w:lvl>
    <w:lvl w:ilvl="8">
      <w:numFmt w:val="bullet"/>
      <w:lvlText w:val="•"/>
      <w:lvlJc w:val="left"/>
      <w:pPr>
        <w:ind w:left="3607" w:hanging="17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290" w:hanging="171"/>
      </w:pPr>
      <w:rPr>
        <w:rFonts w:ascii="Calibri" w:hAnsi="Calibri"/>
        <w:b w:val="0"/>
        <w:color w:val="231F20"/>
        <w:w w:val="100"/>
        <w:sz w:val="18"/>
      </w:rPr>
    </w:lvl>
    <w:lvl w:ilvl="1">
      <w:numFmt w:val="bullet"/>
      <w:lvlText w:val="•"/>
      <w:lvlJc w:val="left"/>
      <w:pPr>
        <w:ind w:left="713" w:hanging="171"/>
      </w:pPr>
    </w:lvl>
    <w:lvl w:ilvl="2">
      <w:numFmt w:val="bullet"/>
      <w:lvlText w:val="•"/>
      <w:lvlJc w:val="left"/>
      <w:pPr>
        <w:ind w:left="1126" w:hanging="171"/>
      </w:pPr>
    </w:lvl>
    <w:lvl w:ilvl="3">
      <w:numFmt w:val="bullet"/>
      <w:lvlText w:val="•"/>
      <w:lvlJc w:val="left"/>
      <w:pPr>
        <w:ind w:left="1540" w:hanging="171"/>
      </w:pPr>
    </w:lvl>
    <w:lvl w:ilvl="4">
      <w:numFmt w:val="bullet"/>
      <w:lvlText w:val="•"/>
      <w:lvlJc w:val="left"/>
      <w:pPr>
        <w:ind w:left="1953" w:hanging="171"/>
      </w:pPr>
    </w:lvl>
    <w:lvl w:ilvl="5">
      <w:numFmt w:val="bullet"/>
      <w:lvlText w:val="•"/>
      <w:lvlJc w:val="left"/>
      <w:pPr>
        <w:ind w:left="2367" w:hanging="171"/>
      </w:pPr>
    </w:lvl>
    <w:lvl w:ilvl="6">
      <w:numFmt w:val="bullet"/>
      <w:lvlText w:val="•"/>
      <w:lvlJc w:val="left"/>
      <w:pPr>
        <w:ind w:left="2780" w:hanging="171"/>
      </w:pPr>
    </w:lvl>
    <w:lvl w:ilvl="7">
      <w:numFmt w:val="bullet"/>
      <w:lvlText w:val="•"/>
      <w:lvlJc w:val="left"/>
      <w:pPr>
        <w:ind w:left="3193" w:hanging="171"/>
      </w:pPr>
    </w:lvl>
    <w:lvl w:ilvl="8">
      <w:numFmt w:val="bullet"/>
      <w:lvlText w:val="•"/>
      <w:lvlJc w:val="left"/>
      <w:pPr>
        <w:ind w:left="3607" w:hanging="17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90" w:hanging="171"/>
      </w:pPr>
      <w:rPr>
        <w:rFonts w:ascii="Calibri" w:hAnsi="Calibri"/>
        <w:b w:val="0"/>
        <w:color w:val="231F20"/>
        <w:w w:val="100"/>
        <w:sz w:val="18"/>
      </w:rPr>
    </w:lvl>
    <w:lvl w:ilvl="1">
      <w:numFmt w:val="bullet"/>
      <w:lvlText w:val="•"/>
      <w:lvlJc w:val="left"/>
      <w:pPr>
        <w:ind w:left="713" w:hanging="171"/>
      </w:pPr>
    </w:lvl>
    <w:lvl w:ilvl="2">
      <w:numFmt w:val="bullet"/>
      <w:lvlText w:val="•"/>
      <w:lvlJc w:val="left"/>
      <w:pPr>
        <w:ind w:left="1126" w:hanging="171"/>
      </w:pPr>
    </w:lvl>
    <w:lvl w:ilvl="3">
      <w:numFmt w:val="bullet"/>
      <w:lvlText w:val="•"/>
      <w:lvlJc w:val="left"/>
      <w:pPr>
        <w:ind w:left="1540" w:hanging="171"/>
      </w:pPr>
    </w:lvl>
    <w:lvl w:ilvl="4">
      <w:numFmt w:val="bullet"/>
      <w:lvlText w:val="•"/>
      <w:lvlJc w:val="left"/>
      <w:pPr>
        <w:ind w:left="1953" w:hanging="171"/>
      </w:pPr>
    </w:lvl>
    <w:lvl w:ilvl="5">
      <w:numFmt w:val="bullet"/>
      <w:lvlText w:val="•"/>
      <w:lvlJc w:val="left"/>
      <w:pPr>
        <w:ind w:left="2367" w:hanging="171"/>
      </w:pPr>
    </w:lvl>
    <w:lvl w:ilvl="6">
      <w:numFmt w:val="bullet"/>
      <w:lvlText w:val="•"/>
      <w:lvlJc w:val="left"/>
      <w:pPr>
        <w:ind w:left="2780" w:hanging="171"/>
      </w:pPr>
    </w:lvl>
    <w:lvl w:ilvl="7">
      <w:numFmt w:val="bullet"/>
      <w:lvlText w:val="•"/>
      <w:lvlJc w:val="left"/>
      <w:pPr>
        <w:ind w:left="3193" w:hanging="171"/>
      </w:pPr>
    </w:lvl>
    <w:lvl w:ilvl="8">
      <w:numFmt w:val="bullet"/>
      <w:lvlText w:val="•"/>
      <w:lvlJc w:val="left"/>
      <w:pPr>
        <w:ind w:left="3607" w:hanging="171"/>
      </w:pPr>
    </w:lvl>
  </w:abstractNum>
  <w:num w:numId="1" w16cid:durableId="1051459832">
    <w:abstractNumId w:val="5"/>
  </w:num>
  <w:num w:numId="2" w16cid:durableId="1304654847">
    <w:abstractNumId w:val="4"/>
  </w:num>
  <w:num w:numId="3" w16cid:durableId="1497070056">
    <w:abstractNumId w:val="3"/>
  </w:num>
  <w:num w:numId="4" w16cid:durableId="376784777">
    <w:abstractNumId w:val="2"/>
  </w:num>
  <w:num w:numId="5" w16cid:durableId="583682279">
    <w:abstractNumId w:val="1"/>
  </w:num>
  <w:num w:numId="6" w16cid:durableId="18109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A11"/>
    <w:rsid w:val="00035BDB"/>
    <w:rsid w:val="00397B7D"/>
    <w:rsid w:val="003E672F"/>
    <w:rsid w:val="004B6A11"/>
    <w:rsid w:val="00C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54B2720C"/>
  <w14:defaultImageDpi w14:val="0"/>
  <w15:docId w15:val="{8FE5E2CF-3EDB-465F-8613-78100FE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12"/>
      <w:szCs w:val="12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Calibri" w:hAnsi="Calibri" w:cs="Calibri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29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mationprof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6" baseType="variant">
      <vt:variant>
        <vt:i4>65552</vt:i4>
      </vt:variant>
      <vt:variant>
        <vt:i4>3</vt:i4>
      </vt:variant>
      <vt:variant>
        <vt:i4>0</vt:i4>
      </vt:variant>
      <vt:variant>
        <vt:i4>5</vt:i4>
      </vt:variant>
      <vt:variant>
        <vt:lpwstr>http://www.formationprof.ch/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Ademi, Zana</dc:creator>
  <cp:keywords/>
  <dc:description/>
  <cp:lastModifiedBy>Graf, Alexander</cp:lastModifiedBy>
  <cp:revision>2</cp:revision>
  <dcterms:created xsi:type="dcterms:W3CDTF">2024-03-04T10:36:00Z</dcterms:created>
  <dcterms:modified xsi:type="dcterms:W3CDTF">2024-03-04T10:36:00Z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